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3CA244" w14:textId="77777777" w:rsidR="00274B00" w:rsidRPr="00A2149A" w:rsidRDefault="00274B00" w:rsidP="00274B00">
      <w:pPr>
        <w:jc w:val="center"/>
        <w:rPr>
          <w:b/>
          <w:bCs/>
          <w:sz w:val="24"/>
          <w:szCs w:val="24"/>
        </w:rPr>
      </w:pPr>
      <w:r w:rsidRPr="00A2149A">
        <w:rPr>
          <w:b/>
          <w:bCs/>
          <w:sz w:val="24"/>
          <w:szCs w:val="24"/>
        </w:rPr>
        <w:t>Learning Standards and Indicators</w:t>
      </w:r>
    </w:p>
    <w:p w14:paraId="4E29DC13" w14:textId="77777777" w:rsidR="00274B00" w:rsidRPr="00A2149A" w:rsidRDefault="00274B00" w:rsidP="00274B00">
      <w:pPr>
        <w:rPr>
          <w:b/>
          <w:bCs/>
          <w:sz w:val="24"/>
          <w:szCs w:val="24"/>
        </w:rPr>
      </w:pPr>
      <w:r w:rsidRPr="00A2149A">
        <w:rPr>
          <w:b/>
          <w:bCs/>
          <w:sz w:val="24"/>
          <w:szCs w:val="24"/>
        </w:rPr>
        <w:t xml:space="preserve">The Department of Foreign Languages      </w:t>
      </w:r>
      <w:r w:rsidRPr="00A2149A">
        <w:rPr>
          <w:b/>
          <w:bCs/>
          <w:sz w:val="24"/>
          <w:szCs w:val="24"/>
        </w:rPr>
        <w:tab/>
      </w:r>
      <w:r w:rsidRPr="00A2149A">
        <w:rPr>
          <w:b/>
          <w:bCs/>
          <w:sz w:val="24"/>
          <w:szCs w:val="24"/>
        </w:rPr>
        <w:tab/>
      </w:r>
      <w:r w:rsidRPr="00A2149A">
        <w:rPr>
          <w:b/>
          <w:bCs/>
          <w:sz w:val="24"/>
          <w:szCs w:val="24"/>
        </w:rPr>
        <w:tab/>
      </w:r>
      <w:r w:rsidRPr="00A2149A">
        <w:rPr>
          <w:b/>
          <w:bCs/>
          <w:sz w:val="24"/>
          <w:szCs w:val="24"/>
        </w:rPr>
        <w:tab/>
      </w:r>
      <w:r w:rsidRPr="00A2149A">
        <w:rPr>
          <w:b/>
          <w:bCs/>
          <w:sz w:val="24"/>
          <w:szCs w:val="24"/>
        </w:rPr>
        <w:tab/>
      </w:r>
      <w:r w:rsidRPr="00A2149A">
        <w:rPr>
          <w:b/>
          <w:bCs/>
          <w:sz w:val="24"/>
          <w:szCs w:val="24"/>
        </w:rPr>
        <w:tab/>
      </w:r>
      <w:r w:rsidRPr="00A2149A">
        <w:rPr>
          <w:b/>
          <w:bCs/>
          <w:sz w:val="24"/>
          <w:szCs w:val="24"/>
        </w:rPr>
        <w:tab/>
      </w:r>
      <w:r w:rsidRPr="00A2149A">
        <w:rPr>
          <w:b/>
          <w:bCs/>
          <w:sz w:val="24"/>
          <w:szCs w:val="24"/>
        </w:rPr>
        <w:tab/>
        <w:t>Level of Students</w:t>
      </w:r>
      <w:r w:rsidRPr="00A2149A">
        <w:rPr>
          <w:rFonts w:cs="Angsana New"/>
          <w:b/>
          <w:bCs/>
          <w:sz w:val="24"/>
          <w:szCs w:val="24"/>
          <w:cs/>
        </w:rPr>
        <w:t xml:space="preserve">:  </w:t>
      </w:r>
      <w:r w:rsidRPr="00A2149A">
        <w:rPr>
          <w:b/>
          <w:bCs/>
          <w:sz w:val="24"/>
          <w:szCs w:val="24"/>
        </w:rPr>
        <w:t>M</w:t>
      </w:r>
      <w:r w:rsidRPr="00A2149A">
        <w:rPr>
          <w:rFonts w:cs="Angsana New"/>
          <w:b/>
          <w:bCs/>
          <w:sz w:val="24"/>
          <w:szCs w:val="24"/>
          <w:cs/>
        </w:rPr>
        <w:t xml:space="preserve">. </w:t>
      </w:r>
      <w:r w:rsidRPr="00A2149A">
        <w:rPr>
          <w:b/>
          <w:bCs/>
          <w:sz w:val="24"/>
          <w:szCs w:val="24"/>
        </w:rPr>
        <w:t>6</w:t>
      </w:r>
    </w:p>
    <w:p w14:paraId="36ECA8C8" w14:textId="2D9AB678" w:rsidR="00274B00" w:rsidRPr="00A2149A" w:rsidRDefault="00573CBE" w:rsidP="00274B00">
      <w:pPr>
        <w:rPr>
          <w:b/>
          <w:bCs/>
          <w:sz w:val="24"/>
          <w:szCs w:val="24"/>
        </w:rPr>
      </w:pPr>
      <w:r w:rsidRPr="00A2149A">
        <w:rPr>
          <w:b/>
          <w:bCs/>
          <w:sz w:val="24"/>
          <w:szCs w:val="24"/>
        </w:rPr>
        <w:t>Subject Code</w:t>
      </w:r>
      <w:r w:rsidRPr="00A2149A">
        <w:rPr>
          <w:rFonts w:cs="Angsana New"/>
          <w:b/>
          <w:bCs/>
          <w:sz w:val="24"/>
          <w:szCs w:val="24"/>
          <w:cs/>
        </w:rPr>
        <w:t xml:space="preserve">: </w:t>
      </w:r>
      <w:r w:rsidRPr="00A2149A">
        <w:rPr>
          <w:b/>
          <w:bCs/>
          <w:sz w:val="24"/>
          <w:szCs w:val="24"/>
        </w:rPr>
        <w:t>EN302</w:t>
      </w:r>
      <w:r w:rsidR="00531D23">
        <w:rPr>
          <w:b/>
          <w:bCs/>
          <w:sz w:val="24"/>
          <w:szCs w:val="24"/>
        </w:rPr>
        <w:t>20</w:t>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t>Subject</w:t>
      </w:r>
      <w:r w:rsidR="00274B00" w:rsidRPr="00A2149A">
        <w:rPr>
          <w:rFonts w:cs="Angsana New"/>
          <w:b/>
          <w:bCs/>
          <w:sz w:val="24"/>
          <w:szCs w:val="24"/>
          <w:cs/>
        </w:rPr>
        <w:t xml:space="preserve">: </w:t>
      </w:r>
      <w:r w:rsidR="002A2216">
        <w:rPr>
          <w:rFonts w:cs="Angsana New"/>
          <w:b/>
          <w:bCs/>
          <w:sz w:val="24"/>
          <w:szCs w:val="30"/>
        </w:rPr>
        <w:t xml:space="preserve">English for IELTS </w:t>
      </w:r>
      <w:r w:rsidR="00531D23">
        <w:rPr>
          <w:rFonts w:cs="Angsana New"/>
          <w:b/>
          <w:bCs/>
          <w:sz w:val="24"/>
          <w:szCs w:val="30"/>
        </w:rPr>
        <w:t>2</w:t>
      </w:r>
    </w:p>
    <w:p w14:paraId="3013DF5E" w14:textId="77777777" w:rsidR="00DE2610" w:rsidRPr="00A2149A" w:rsidRDefault="00DE2610">
      <w:pPr>
        <w:pBdr>
          <w:top w:val="nil"/>
          <w:left w:val="nil"/>
          <w:bottom w:val="nil"/>
          <w:right w:val="nil"/>
          <w:between w:val="nil"/>
        </w:pBdr>
        <w:jc w:val="center"/>
        <w:rPr>
          <w:color w:val="000000"/>
          <w:sz w:val="24"/>
          <w:szCs w:val="24"/>
        </w:rPr>
      </w:pPr>
    </w:p>
    <w:tbl>
      <w:tblPr>
        <w:tblStyle w:val="a"/>
        <w:tblW w:w="14832"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52"/>
        <w:gridCol w:w="2551"/>
        <w:gridCol w:w="2410"/>
        <w:gridCol w:w="2267"/>
        <w:gridCol w:w="2552"/>
      </w:tblGrid>
      <w:tr w:rsidR="00DE2610" w:rsidRPr="00203A71" w14:paraId="53E67937" w14:textId="77777777" w:rsidTr="00082694">
        <w:tc>
          <w:tcPr>
            <w:tcW w:w="5052" w:type="dxa"/>
            <w:vAlign w:val="center"/>
          </w:tcPr>
          <w:p w14:paraId="056CE368" w14:textId="77777777" w:rsidR="00DE2610" w:rsidRPr="00203A71" w:rsidRDefault="00573CBE">
            <w:pPr>
              <w:pBdr>
                <w:top w:val="nil"/>
                <w:left w:val="nil"/>
                <w:bottom w:val="nil"/>
                <w:right w:val="nil"/>
                <w:between w:val="nil"/>
              </w:pBdr>
              <w:ind w:left="360"/>
              <w:jc w:val="center"/>
              <w:rPr>
                <w:color w:val="000000"/>
                <w:sz w:val="24"/>
                <w:szCs w:val="24"/>
              </w:rPr>
            </w:pPr>
            <w:r w:rsidRPr="00203A71">
              <w:rPr>
                <w:rFonts w:eastAsia="Arial Unicode MS"/>
                <w:b/>
                <w:bCs/>
                <w:color w:val="000000"/>
                <w:sz w:val="24"/>
                <w:szCs w:val="24"/>
              </w:rPr>
              <w:t>Indicators</w:t>
            </w:r>
            <w:r w:rsidR="00690D27" w:rsidRPr="00203A71">
              <w:rPr>
                <w:b/>
                <w:bCs/>
                <w:color w:val="000000"/>
                <w:sz w:val="24"/>
                <w:szCs w:val="24"/>
              </w:rPr>
              <w:t>/Learning outcomes</w:t>
            </w:r>
          </w:p>
        </w:tc>
        <w:tc>
          <w:tcPr>
            <w:tcW w:w="2551" w:type="dxa"/>
            <w:vAlign w:val="center"/>
          </w:tcPr>
          <w:p w14:paraId="3D5CC07B" w14:textId="77777777" w:rsidR="00DE2610" w:rsidRPr="00203A71" w:rsidRDefault="002D50CF" w:rsidP="00573CBE">
            <w:pPr>
              <w:pBdr>
                <w:top w:val="nil"/>
                <w:left w:val="nil"/>
                <w:bottom w:val="nil"/>
                <w:right w:val="nil"/>
                <w:between w:val="nil"/>
              </w:pBdr>
              <w:jc w:val="center"/>
              <w:rPr>
                <w:color w:val="000000"/>
                <w:sz w:val="24"/>
                <w:szCs w:val="24"/>
              </w:rPr>
            </w:pPr>
            <w:r w:rsidRPr="00203A71">
              <w:rPr>
                <w:b/>
                <w:color w:val="000000"/>
                <w:sz w:val="24"/>
                <w:szCs w:val="24"/>
              </w:rPr>
              <w:t xml:space="preserve">Key Word </w:t>
            </w:r>
          </w:p>
        </w:tc>
        <w:tc>
          <w:tcPr>
            <w:tcW w:w="2410" w:type="dxa"/>
          </w:tcPr>
          <w:p w14:paraId="2A511543" w14:textId="77777777" w:rsidR="00693F1C" w:rsidRPr="00203A71" w:rsidRDefault="00693F1C">
            <w:pPr>
              <w:pBdr>
                <w:top w:val="nil"/>
                <w:left w:val="nil"/>
                <w:bottom w:val="nil"/>
                <w:right w:val="nil"/>
                <w:between w:val="nil"/>
              </w:pBdr>
              <w:jc w:val="center"/>
              <w:rPr>
                <w:b/>
                <w:bCs/>
                <w:sz w:val="24"/>
                <w:szCs w:val="24"/>
              </w:rPr>
            </w:pPr>
          </w:p>
          <w:p w14:paraId="03A9785F" w14:textId="55CD4EB6" w:rsidR="00DE2610" w:rsidRPr="00203A71" w:rsidRDefault="00573CBE">
            <w:pPr>
              <w:pBdr>
                <w:top w:val="nil"/>
                <w:left w:val="nil"/>
                <w:bottom w:val="nil"/>
                <w:right w:val="nil"/>
                <w:between w:val="nil"/>
              </w:pBdr>
              <w:jc w:val="center"/>
              <w:rPr>
                <w:color w:val="000000"/>
                <w:sz w:val="24"/>
                <w:szCs w:val="24"/>
              </w:rPr>
            </w:pPr>
            <w:r w:rsidRPr="00203A71">
              <w:rPr>
                <w:b/>
                <w:bCs/>
                <w:sz w:val="24"/>
                <w:szCs w:val="24"/>
              </w:rPr>
              <w:t>Learners</w:t>
            </w:r>
            <w:r w:rsidRPr="00203A71">
              <w:rPr>
                <w:b/>
                <w:bCs/>
                <w:sz w:val="24"/>
                <w:szCs w:val="24"/>
                <w:cs/>
              </w:rPr>
              <w:t xml:space="preserve">’ </w:t>
            </w:r>
            <w:r w:rsidRPr="00203A71">
              <w:rPr>
                <w:b/>
                <w:bCs/>
                <w:sz w:val="24"/>
                <w:szCs w:val="24"/>
              </w:rPr>
              <w:t xml:space="preserve">Key </w:t>
            </w:r>
            <w:r w:rsidR="009707C0" w:rsidRPr="00203A71">
              <w:rPr>
                <w:b/>
                <w:bCs/>
                <w:sz w:val="24"/>
                <w:szCs w:val="24"/>
              </w:rPr>
              <w:t>Competencies</w:t>
            </w:r>
            <w:r w:rsidR="009707C0" w:rsidRPr="00203A71">
              <w:rPr>
                <w:rFonts w:cs="Angsana New" w:hint="cs"/>
                <w:b/>
                <w:bCs/>
                <w:sz w:val="24"/>
                <w:szCs w:val="24"/>
                <w:cs/>
              </w:rPr>
              <w:t xml:space="preserve"> -</w:t>
            </w:r>
            <w:r w:rsidRPr="00203A71">
              <w:rPr>
                <w:b/>
                <w:bCs/>
                <w:sz w:val="24"/>
                <w:szCs w:val="24"/>
              </w:rPr>
              <w:t xml:space="preserve"> Activities</w:t>
            </w:r>
          </w:p>
        </w:tc>
        <w:tc>
          <w:tcPr>
            <w:tcW w:w="2267" w:type="dxa"/>
            <w:vAlign w:val="center"/>
          </w:tcPr>
          <w:p w14:paraId="177B7D80" w14:textId="77777777" w:rsidR="00DE2610" w:rsidRPr="00203A71" w:rsidRDefault="00B4761F">
            <w:pPr>
              <w:pBdr>
                <w:top w:val="nil"/>
                <w:left w:val="nil"/>
                <w:bottom w:val="nil"/>
                <w:right w:val="nil"/>
                <w:between w:val="nil"/>
              </w:pBdr>
              <w:jc w:val="center"/>
              <w:rPr>
                <w:color w:val="000000"/>
                <w:sz w:val="24"/>
                <w:szCs w:val="24"/>
              </w:rPr>
            </w:pPr>
            <w:r w:rsidRPr="00203A71">
              <w:rPr>
                <w:rFonts w:eastAsia="Arial Unicode MS"/>
                <w:b/>
                <w:bCs/>
                <w:color w:val="000000"/>
                <w:sz w:val="24"/>
                <w:szCs w:val="24"/>
                <w:cs/>
              </w:rPr>
              <w:t>21</w:t>
            </w:r>
            <w:r w:rsidRPr="00203A71">
              <w:rPr>
                <w:rFonts w:eastAsia="Arial Unicode MS"/>
                <w:b/>
                <w:bCs/>
                <w:color w:val="000000"/>
                <w:sz w:val="24"/>
                <w:szCs w:val="24"/>
              </w:rPr>
              <w:t>st</w:t>
            </w:r>
            <w:r w:rsidRPr="00203A71">
              <w:rPr>
                <w:rFonts w:eastAsia="Arial Unicode MS"/>
                <w:b/>
                <w:bCs/>
                <w:color w:val="000000"/>
                <w:sz w:val="24"/>
                <w:szCs w:val="24"/>
                <w:cs/>
              </w:rPr>
              <w:t>-</w:t>
            </w:r>
            <w:r w:rsidRPr="00203A71">
              <w:rPr>
                <w:rFonts w:eastAsia="Arial Unicode MS"/>
                <w:b/>
                <w:bCs/>
                <w:color w:val="000000"/>
                <w:sz w:val="24"/>
                <w:szCs w:val="24"/>
              </w:rPr>
              <w:t>Century Skill</w:t>
            </w:r>
            <w:r w:rsidR="002D50CF" w:rsidRPr="00203A71">
              <w:rPr>
                <w:rFonts w:eastAsia="Arial Unicode MS"/>
                <w:b/>
                <w:bCs/>
                <w:color w:val="000000"/>
                <w:sz w:val="24"/>
                <w:szCs w:val="24"/>
                <w:cs/>
              </w:rPr>
              <w:t>/</w:t>
            </w:r>
          </w:p>
          <w:p w14:paraId="778A58AF" w14:textId="77777777" w:rsidR="00B4761F" w:rsidRPr="00203A71" w:rsidRDefault="00B4761F" w:rsidP="00B4761F">
            <w:pPr>
              <w:pBdr>
                <w:top w:val="nil"/>
                <w:left w:val="nil"/>
                <w:bottom w:val="nil"/>
                <w:right w:val="nil"/>
                <w:between w:val="nil"/>
              </w:pBdr>
              <w:jc w:val="center"/>
              <w:rPr>
                <w:rFonts w:eastAsia="Arial Unicode MS"/>
                <w:b/>
                <w:bCs/>
                <w:color w:val="000000"/>
                <w:sz w:val="24"/>
                <w:szCs w:val="24"/>
              </w:rPr>
            </w:pPr>
            <w:r w:rsidRPr="00203A71">
              <w:rPr>
                <w:rFonts w:eastAsia="Arial Unicode MS"/>
                <w:b/>
                <w:bCs/>
                <w:color w:val="000000"/>
                <w:sz w:val="24"/>
                <w:szCs w:val="24"/>
              </w:rPr>
              <w:t>Local Wisdom</w:t>
            </w:r>
            <w:r w:rsidR="002D50CF" w:rsidRPr="00203A71">
              <w:rPr>
                <w:rFonts w:eastAsia="Arial Unicode MS"/>
                <w:b/>
                <w:bCs/>
                <w:color w:val="000000"/>
                <w:sz w:val="24"/>
                <w:szCs w:val="24"/>
                <w:cs/>
              </w:rPr>
              <w:t>/</w:t>
            </w:r>
            <w:r w:rsidRPr="00203A71">
              <w:rPr>
                <w:rFonts w:eastAsia="Arial Unicode MS"/>
                <w:b/>
                <w:bCs/>
                <w:color w:val="000000"/>
                <w:sz w:val="24"/>
                <w:szCs w:val="24"/>
              </w:rPr>
              <w:t>Thai Wisdom</w:t>
            </w:r>
            <w:r w:rsidR="002D50CF" w:rsidRPr="00203A71">
              <w:rPr>
                <w:rFonts w:eastAsia="Arial Unicode MS"/>
                <w:b/>
                <w:bCs/>
                <w:color w:val="000000"/>
                <w:sz w:val="24"/>
                <w:szCs w:val="24"/>
                <w:cs/>
              </w:rPr>
              <w:t>/</w:t>
            </w:r>
            <w:r w:rsidRPr="00203A71">
              <w:rPr>
                <w:sz w:val="24"/>
                <w:szCs w:val="24"/>
                <w:cs/>
              </w:rPr>
              <w:t xml:space="preserve"> </w:t>
            </w:r>
          </w:p>
          <w:p w14:paraId="117932D4" w14:textId="77777777" w:rsidR="00DE2610" w:rsidRPr="00203A71" w:rsidRDefault="00B4761F" w:rsidP="00B4761F">
            <w:pPr>
              <w:pBdr>
                <w:top w:val="nil"/>
                <w:left w:val="nil"/>
                <w:bottom w:val="nil"/>
                <w:right w:val="nil"/>
                <w:between w:val="nil"/>
              </w:pBdr>
              <w:jc w:val="center"/>
              <w:rPr>
                <w:color w:val="000000"/>
                <w:sz w:val="24"/>
                <w:szCs w:val="24"/>
              </w:rPr>
            </w:pPr>
            <w:r w:rsidRPr="00203A71">
              <w:rPr>
                <w:rFonts w:eastAsia="Arial Unicode MS"/>
                <w:b/>
                <w:bCs/>
                <w:color w:val="000000"/>
                <w:sz w:val="24"/>
                <w:szCs w:val="24"/>
              </w:rPr>
              <w:t xml:space="preserve">Sufficiency Economy Philosophy </w:t>
            </w:r>
            <w:r w:rsidR="002D50CF" w:rsidRPr="00203A71">
              <w:rPr>
                <w:rFonts w:eastAsia="Arial Unicode MS"/>
                <w:b/>
                <w:bCs/>
                <w:color w:val="000000"/>
                <w:sz w:val="24"/>
                <w:szCs w:val="24"/>
                <w:cs/>
              </w:rPr>
              <w:t>/</w:t>
            </w:r>
            <w:r w:rsidRPr="00203A71">
              <w:rPr>
                <w:rFonts w:eastAsia="Arial Unicode MS"/>
                <w:b/>
                <w:bCs/>
                <w:color w:val="000000"/>
                <w:sz w:val="24"/>
                <w:szCs w:val="24"/>
              </w:rPr>
              <w:t>School Focus</w:t>
            </w:r>
          </w:p>
        </w:tc>
        <w:tc>
          <w:tcPr>
            <w:tcW w:w="2552" w:type="dxa"/>
            <w:vAlign w:val="center"/>
          </w:tcPr>
          <w:p w14:paraId="719FAF3A" w14:textId="77777777" w:rsidR="00DA46D3" w:rsidRPr="00203A71" w:rsidRDefault="00DA46D3" w:rsidP="00DA46D3">
            <w:pPr>
              <w:jc w:val="center"/>
              <w:rPr>
                <w:b/>
                <w:bCs/>
                <w:sz w:val="24"/>
                <w:szCs w:val="24"/>
              </w:rPr>
            </w:pPr>
            <w:r w:rsidRPr="00203A71">
              <w:rPr>
                <w:b/>
                <w:bCs/>
                <w:sz w:val="24"/>
                <w:szCs w:val="24"/>
              </w:rPr>
              <w:t>Desirables</w:t>
            </w:r>
          </w:p>
          <w:p w14:paraId="16123776" w14:textId="77777777" w:rsidR="00DE2610" w:rsidRPr="00203A71" w:rsidRDefault="00DE2610">
            <w:pPr>
              <w:pBdr>
                <w:top w:val="nil"/>
                <w:left w:val="nil"/>
                <w:bottom w:val="nil"/>
                <w:right w:val="nil"/>
                <w:between w:val="nil"/>
              </w:pBdr>
              <w:jc w:val="center"/>
              <w:rPr>
                <w:color w:val="000000"/>
                <w:sz w:val="24"/>
                <w:szCs w:val="24"/>
              </w:rPr>
            </w:pPr>
          </w:p>
        </w:tc>
      </w:tr>
      <w:tr w:rsidR="007D346F" w:rsidRPr="00203A71" w14:paraId="3DA1B205" w14:textId="77777777" w:rsidTr="00082694">
        <w:tc>
          <w:tcPr>
            <w:tcW w:w="5052" w:type="dxa"/>
          </w:tcPr>
          <w:p w14:paraId="4BC51A88" w14:textId="58FC9190" w:rsidR="007D346F" w:rsidRPr="00203A71" w:rsidRDefault="007C2E22" w:rsidP="007C2E22">
            <w:pPr>
              <w:rPr>
                <w:color w:val="000000"/>
                <w:sz w:val="24"/>
                <w:szCs w:val="24"/>
              </w:rPr>
            </w:pPr>
            <w:r w:rsidRPr="00203A71">
              <w:rPr>
                <w:color w:val="000000"/>
                <w:sz w:val="24"/>
                <w:szCs w:val="24"/>
              </w:rPr>
              <w:t>1.</w:t>
            </w:r>
            <w:r w:rsidRPr="00203A71">
              <w:rPr>
                <w:color w:val="000000"/>
                <w:sz w:val="24"/>
                <w:szCs w:val="24"/>
              </w:rPr>
              <w:tab/>
              <w:t>Identify topic sentences of paragraphs, identify main ideas and overall meaning of texts to complete diagrams, match headings with paragraphs, and differentiate paragraph headings according to content</w:t>
            </w:r>
          </w:p>
        </w:tc>
        <w:tc>
          <w:tcPr>
            <w:tcW w:w="2551" w:type="dxa"/>
          </w:tcPr>
          <w:p w14:paraId="6397AE4B" w14:textId="21DACB5F" w:rsidR="007D346F" w:rsidRPr="00203A71" w:rsidRDefault="007D346F" w:rsidP="00A14B57">
            <w:pPr>
              <w:pBdr>
                <w:top w:val="nil"/>
                <w:left w:val="nil"/>
                <w:bottom w:val="nil"/>
                <w:right w:val="nil"/>
                <w:between w:val="nil"/>
              </w:pBdr>
              <w:rPr>
                <w:color w:val="000000"/>
                <w:sz w:val="24"/>
                <w:szCs w:val="24"/>
              </w:rPr>
            </w:pPr>
            <w:r w:rsidRPr="00203A71">
              <w:rPr>
                <w:color w:val="000000"/>
                <w:sz w:val="24"/>
                <w:szCs w:val="24"/>
              </w:rPr>
              <w:t xml:space="preserve">identify, </w:t>
            </w:r>
            <w:r w:rsidR="00A14B57" w:rsidRPr="00203A71">
              <w:rPr>
                <w:color w:val="000000"/>
                <w:sz w:val="24"/>
                <w:szCs w:val="24"/>
              </w:rPr>
              <w:t xml:space="preserve">analyze, provide, </w:t>
            </w:r>
            <w:r w:rsidR="00203A71">
              <w:rPr>
                <w:color w:val="000000"/>
                <w:sz w:val="24"/>
                <w:szCs w:val="24"/>
              </w:rPr>
              <w:t>match, differentiate</w:t>
            </w:r>
            <w:r w:rsidR="00A14B57" w:rsidRPr="00203A71">
              <w:rPr>
                <w:color w:val="000000"/>
                <w:sz w:val="24"/>
                <w:szCs w:val="24"/>
              </w:rPr>
              <w:t>, choose, give examples</w:t>
            </w:r>
          </w:p>
        </w:tc>
        <w:tc>
          <w:tcPr>
            <w:tcW w:w="2410" w:type="dxa"/>
            <w:vMerge w:val="restart"/>
          </w:tcPr>
          <w:p w14:paraId="4D0659BF" w14:textId="77777777" w:rsidR="007D346F" w:rsidRPr="00203A71" w:rsidRDefault="007D346F" w:rsidP="007D346F">
            <w:pPr>
              <w:pBdr>
                <w:top w:val="nil"/>
                <w:left w:val="nil"/>
                <w:bottom w:val="nil"/>
                <w:right w:val="nil"/>
                <w:between w:val="nil"/>
              </w:pBdr>
              <w:rPr>
                <w:color w:val="000000"/>
                <w:sz w:val="24"/>
                <w:szCs w:val="24"/>
              </w:rPr>
            </w:pPr>
            <w:r w:rsidRPr="00203A71">
              <w:rPr>
                <w:color w:val="000000"/>
                <w:sz w:val="24"/>
                <w:szCs w:val="24"/>
              </w:rPr>
              <w:t>Learners</w:t>
            </w:r>
            <w:r w:rsidRPr="00203A71">
              <w:rPr>
                <w:color w:val="000000"/>
                <w:sz w:val="24"/>
                <w:szCs w:val="24"/>
                <w:cs/>
              </w:rPr>
              <w:t xml:space="preserve">’ </w:t>
            </w:r>
            <w:r w:rsidRPr="00203A71">
              <w:rPr>
                <w:color w:val="000000"/>
                <w:sz w:val="24"/>
                <w:szCs w:val="24"/>
              </w:rPr>
              <w:t xml:space="preserve">Key Competencies </w:t>
            </w:r>
          </w:p>
          <w:p w14:paraId="07ADE0D0" w14:textId="77777777" w:rsidR="007D346F" w:rsidRPr="00203A71" w:rsidRDefault="007D346F" w:rsidP="007D346F">
            <w:pPr>
              <w:pBdr>
                <w:top w:val="nil"/>
                <w:left w:val="nil"/>
                <w:bottom w:val="nil"/>
                <w:right w:val="nil"/>
                <w:between w:val="nil"/>
              </w:pBdr>
              <w:rPr>
                <w:color w:val="000000"/>
                <w:sz w:val="24"/>
                <w:szCs w:val="24"/>
              </w:rPr>
            </w:pPr>
            <w:r w:rsidRPr="00203A71">
              <w:rPr>
                <w:color w:val="000000"/>
                <w:sz w:val="24"/>
                <w:szCs w:val="24"/>
              </w:rPr>
              <w:t xml:space="preserve">communication capability </w:t>
            </w:r>
          </w:p>
          <w:p w14:paraId="349638AC" w14:textId="77777777" w:rsidR="007D346F" w:rsidRPr="00203A71" w:rsidRDefault="007D346F" w:rsidP="007D346F">
            <w:pPr>
              <w:pBdr>
                <w:top w:val="nil"/>
                <w:left w:val="nil"/>
                <w:bottom w:val="nil"/>
                <w:right w:val="nil"/>
                <w:between w:val="nil"/>
              </w:pBdr>
              <w:rPr>
                <w:color w:val="000000"/>
                <w:sz w:val="24"/>
                <w:szCs w:val="24"/>
              </w:rPr>
            </w:pPr>
            <w:r w:rsidRPr="00203A71">
              <w:rPr>
                <w:color w:val="000000"/>
                <w:sz w:val="24"/>
                <w:szCs w:val="24"/>
              </w:rPr>
              <w:t xml:space="preserve">thinking capability </w:t>
            </w:r>
          </w:p>
          <w:p w14:paraId="0208DF4D" w14:textId="77777777" w:rsidR="007D346F" w:rsidRPr="00203A71" w:rsidRDefault="007D346F" w:rsidP="007D346F">
            <w:pPr>
              <w:pBdr>
                <w:top w:val="nil"/>
                <w:left w:val="nil"/>
                <w:bottom w:val="nil"/>
                <w:right w:val="nil"/>
                <w:between w:val="nil"/>
              </w:pBdr>
              <w:rPr>
                <w:color w:val="000000"/>
                <w:sz w:val="24"/>
                <w:szCs w:val="24"/>
              </w:rPr>
            </w:pPr>
            <w:r w:rsidRPr="00203A71">
              <w:rPr>
                <w:color w:val="000000"/>
                <w:sz w:val="24"/>
                <w:szCs w:val="24"/>
              </w:rPr>
              <w:t xml:space="preserve">problem solving capability </w:t>
            </w:r>
          </w:p>
          <w:p w14:paraId="296B4505" w14:textId="77777777" w:rsidR="007D346F" w:rsidRPr="00203A71" w:rsidRDefault="007D346F" w:rsidP="007D346F">
            <w:pPr>
              <w:pBdr>
                <w:top w:val="nil"/>
                <w:left w:val="nil"/>
                <w:bottom w:val="nil"/>
                <w:right w:val="nil"/>
                <w:between w:val="nil"/>
              </w:pBdr>
              <w:rPr>
                <w:color w:val="000000"/>
                <w:sz w:val="24"/>
                <w:szCs w:val="24"/>
              </w:rPr>
            </w:pPr>
            <w:r w:rsidRPr="00203A71">
              <w:rPr>
                <w:color w:val="000000"/>
                <w:sz w:val="24"/>
                <w:szCs w:val="24"/>
              </w:rPr>
              <w:t xml:space="preserve">capability in applying life skills and </w:t>
            </w:r>
          </w:p>
          <w:p w14:paraId="1343A591" w14:textId="77777777" w:rsidR="007D346F" w:rsidRPr="00203A71" w:rsidRDefault="007D346F" w:rsidP="007D346F">
            <w:pPr>
              <w:pBdr>
                <w:top w:val="nil"/>
                <w:left w:val="nil"/>
                <w:bottom w:val="nil"/>
                <w:right w:val="nil"/>
                <w:between w:val="nil"/>
              </w:pBdr>
              <w:rPr>
                <w:color w:val="000000"/>
                <w:sz w:val="24"/>
                <w:szCs w:val="24"/>
              </w:rPr>
            </w:pPr>
            <w:r w:rsidRPr="00203A71">
              <w:rPr>
                <w:color w:val="000000"/>
                <w:sz w:val="24"/>
                <w:szCs w:val="24"/>
              </w:rPr>
              <w:t>capability in technological application</w:t>
            </w:r>
          </w:p>
          <w:p w14:paraId="25336081" w14:textId="77777777" w:rsidR="007D346F" w:rsidRPr="00203A71" w:rsidRDefault="007D346F" w:rsidP="007D346F">
            <w:pPr>
              <w:pBdr>
                <w:top w:val="nil"/>
                <w:left w:val="nil"/>
                <w:bottom w:val="nil"/>
                <w:right w:val="nil"/>
                <w:between w:val="nil"/>
              </w:pBdr>
              <w:rPr>
                <w:color w:val="000000"/>
                <w:sz w:val="24"/>
                <w:szCs w:val="24"/>
              </w:rPr>
            </w:pPr>
            <w:r w:rsidRPr="00203A71">
              <w:rPr>
                <w:color w:val="000000"/>
                <w:sz w:val="24"/>
                <w:szCs w:val="24"/>
              </w:rPr>
              <w:t>Activities</w:t>
            </w:r>
          </w:p>
          <w:p w14:paraId="3F09EA83" w14:textId="77777777" w:rsidR="007D346F" w:rsidRPr="00203A71" w:rsidRDefault="007D346F" w:rsidP="007D346F">
            <w:pPr>
              <w:pBdr>
                <w:top w:val="nil"/>
                <w:left w:val="nil"/>
                <w:bottom w:val="nil"/>
                <w:right w:val="nil"/>
                <w:between w:val="nil"/>
              </w:pBdr>
              <w:rPr>
                <w:color w:val="000000"/>
                <w:sz w:val="24"/>
                <w:szCs w:val="24"/>
              </w:rPr>
            </w:pPr>
            <w:r w:rsidRPr="00203A71">
              <w:rPr>
                <w:color w:val="000000"/>
                <w:sz w:val="24"/>
                <w:szCs w:val="24"/>
              </w:rPr>
              <w:t xml:space="preserve">5E Model </w:t>
            </w:r>
            <w:r w:rsidRPr="00203A71">
              <w:rPr>
                <w:color w:val="000000"/>
                <w:sz w:val="24"/>
                <w:szCs w:val="24"/>
                <w:cs/>
              </w:rPr>
              <w:t xml:space="preserve">/ </w:t>
            </w:r>
            <w:r w:rsidRPr="00203A71">
              <w:rPr>
                <w:color w:val="000000"/>
                <w:sz w:val="24"/>
                <w:szCs w:val="24"/>
              </w:rPr>
              <w:t xml:space="preserve">PPP </w:t>
            </w:r>
            <w:r w:rsidRPr="00203A71">
              <w:rPr>
                <w:color w:val="000000"/>
                <w:sz w:val="24"/>
                <w:szCs w:val="24"/>
                <w:cs/>
              </w:rPr>
              <w:t xml:space="preserve">/ </w:t>
            </w:r>
            <w:r w:rsidRPr="00203A71">
              <w:rPr>
                <w:color w:val="000000"/>
                <w:sz w:val="24"/>
                <w:szCs w:val="24"/>
              </w:rPr>
              <w:t xml:space="preserve">Explicit Teaching Model </w:t>
            </w:r>
            <w:r w:rsidRPr="00203A71">
              <w:rPr>
                <w:color w:val="000000"/>
                <w:sz w:val="24"/>
                <w:szCs w:val="24"/>
                <w:cs/>
              </w:rPr>
              <w:t xml:space="preserve">/ </w:t>
            </w:r>
            <w:r w:rsidRPr="00203A71">
              <w:rPr>
                <w:color w:val="000000"/>
                <w:sz w:val="24"/>
                <w:szCs w:val="24"/>
              </w:rPr>
              <w:t xml:space="preserve">CIPPA </w:t>
            </w:r>
            <w:r w:rsidRPr="00203A71">
              <w:rPr>
                <w:color w:val="000000"/>
                <w:sz w:val="24"/>
                <w:szCs w:val="24"/>
                <w:cs/>
              </w:rPr>
              <w:t xml:space="preserve">/ </w:t>
            </w:r>
            <w:r w:rsidRPr="00203A71">
              <w:rPr>
                <w:color w:val="000000"/>
                <w:sz w:val="24"/>
                <w:szCs w:val="24"/>
              </w:rPr>
              <w:t xml:space="preserve">CALLA </w:t>
            </w:r>
            <w:r w:rsidRPr="00203A71">
              <w:rPr>
                <w:color w:val="000000"/>
                <w:sz w:val="24"/>
                <w:szCs w:val="24"/>
                <w:cs/>
              </w:rPr>
              <w:t xml:space="preserve">/ </w:t>
            </w:r>
            <w:r w:rsidRPr="00203A71">
              <w:rPr>
                <w:color w:val="000000"/>
                <w:sz w:val="24"/>
                <w:szCs w:val="24"/>
              </w:rPr>
              <w:t xml:space="preserve">SIOP </w:t>
            </w:r>
            <w:r w:rsidRPr="00203A71">
              <w:rPr>
                <w:color w:val="000000"/>
                <w:sz w:val="24"/>
                <w:szCs w:val="24"/>
                <w:cs/>
              </w:rPr>
              <w:t xml:space="preserve">/ </w:t>
            </w:r>
            <w:r w:rsidRPr="00203A71">
              <w:rPr>
                <w:color w:val="000000"/>
                <w:sz w:val="24"/>
                <w:szCs w:val="24"/>
              </w:rPr>
              <w:t>CLT</w:t>
            </w:r>
            <w:r w:rsidRPr="00203A71">
              <w:rPr>
                <w:color w:val="000000"/>
                <w:sz w:val="24"/>
                <w:szCs w:val="24"/>
                <w:cs/>
              </w:rPr>
              <w:t xml:space="preserve">/ </w:t>
            </w:r>
            <w:r w:rsidRPr="00203A71">
              <w:rPr>
                <w:color w:val="000000"/>
                <w:sz w:val="24"/>
                <w:szCs w:val="24"/>
              </w:rPr>
              <w:t xml:space="preserve">CBL </w:t>
            </w:r>
            <w:r w:rsidRPr="00203A71">
              <w:rPr>
                <w:color w:val="000000"/>
                <w:sz w:val="24"/>
                <w:szCs w:val="24"/>
                <w:cs/>
              </w:rPr>
              <w:t xml:space="preserve">/ </w:t>
            </w:r>
            <w:r w:rsidRPr="00203A71">
              <w:rPr>
                <w:color w:val="000000"/>
                <w:sz w:val="24"/>
                <w:szCs w:val="24"/>
              </w:rPr>
              <w:t xml:space="preserve">TBL </w:t>
            </w:r>
            <w:r w:rsidRPr="00203A71">
              <w:rPr>
                <w:color w:val="000000"/>
                <w:sz w:val="24"/>
                <w:szCs w:val="24"/>
                <w:cs/>
              </w:rPr>
              <w:t xml:space="preserve">/ </w:t>
            </w:r>
            <w:r w:rsidRPr="00203A71">
              <w:rPr>
                <w:color w:val="000000"/>
                <w:sz w:val="24"/>
                <w:szCs w:val="24"/>
              </w:rPr>
              <w:t xml:space="preserve">The Direct Method </w:t>
            </w:r>
            <w:r w:rsidRPr="00203A71">
              <w:rPr>
                <w:color w:val="000000"/>
                <w:sz w:val="24"/>
                <w:szCs w:val="24"/>
                <w:cs/>
              </w:rPr>
              <w:t xml:space="preserve">/ </w:t>
            </w:r>
            <w:r w:rsidRPr="00203A71">
              <w:rPr>
                <w:color w:val="000000"/>
                <w:sz w:val="24"/>
                <w:szCs w:val="24"/>
              </w:rPr>
              <w:t>Real</w:t>
            </w:r>
            <w:r w:rsidRPr="00203A71">
              <w:rPr>
                <w:color w:val="000000"/>
                <w:sz w:val="24"/>
                <w:szCs w:val="24"/>
                <w:cs/>
              </w:rPr>
              <w:t>-</w:t>
            </w:r>
            <w:r w:rsidRPr="00203A71">
              <w:rPr>
                <w:color w:val="000000"/>
                <w:sz w:val="24"/>
                <w:szCs w:val="24"/>
              </w:rPr>
              <w:t xml:space="preserve">life scenarios </w:t>
            </w:r>
            <w:r w:rsidRPr="00203A71">
              <w:rPr>
                <w:color w:val="000000"/>
                <w:sz w:val="24"/>
                <w:szCs w:val="24"/>
                <w:cs/>
              </w:rPr>
              <w:t xml:space="preserve">/ </w:t>
            </w:r>
            <w:r w:rsidRPr="00203A71">
              <w:rPr>
                <w:color w:val="000000"/>
                <w:sz w:val="24"/>
                <w:szCs w:val="24"/>
              </w:rPr>
              <w:t xml:space="preserve">The Structural Approach </w:t>
            </w:r>
            <w:r w:rsidRPr="00203A71">
              <w:rPr>
                <w:color w:val="000000"/>
                <w:sz w:val="24"/>
                <w:szCs w:val="24"/>
                <w:cs/>
              </w:rPr>
              <w:t xml:space="preserve">/ </w:t>
            </w:r>
            <w:r w:rsidRPr="00203A71">
              <w:rPr>
                <w:color w:val="000000"/>
                <w:sz w:val="24"/>
                <w:szCs w:val="24"/>
              </w:rPr>
              <w:t>Cooperative Learning</w:t>
            </w:r>
            <w:r w:rsidRPr="00203A71">
              <w:rPr>
                <w:color w:val="000000"/>
                <w:sz w:val="24"/>
                <w:szCs w:val="24"/>
                <w:cs/>
              </w:rPr>
              <w:t xml:space="preserve">/ </w:t>
            </w:r>
            <w:r w:rsidRPr="00203A71">
              <w:rPr>
                <w:color w:val="000000"/>
                <w:sz w:val="24"/>
                <w:szCs w:val="24"/>
              </w:rPr>
              <w:lastRenderedPageBreak/>
              <w:t>KWL</w:t>
            </w:r>
            <w:r w:rsidRPr="00203A71">
              <w:rPr>
                <w:color w:val="000000"/>
                <w:sz w:val="24"/>
                <w:szCs w:val="24"/>
                <w:cs/>
              </w:rPr>
              <w:t>-</w:t>
            </w:r>
            <w:r w:rsidRPr="00203A71">
              <w:rPr>
                <w:color w:val="000000"/>
                <w:sz w:val="24"/>
                <w:szCs w:val="24"/>
              </w:rPr>
              <w:t xml:space="preserve">Plus </w:t>
            </w:r>
            <w:r w:rsidRPr="00203A71">
              <w:rPr>
                <w:color w:val="000000"/>
                <w:sz w:val="24"/>
                <w:szCs w:val="24"/>
                <w:cs/>
              </w:rPr>
              <w:t xml:space="preserve">/ </w:t>
            </w:r>
            <w:r w:rsidRPr="00203A71">
              <w:rPr>
                <w:color w:val="000000"/>
                <w:sz w:val="24"/>
                <w:szCs w:val="24"/>
              </w:rPr>
              <w:t xml:space="preserve">CIRC </w:t>
            </w:r>
            <w:r w:rsidRPr="00203A71">
              <w:rPr>
                <w:color w:val="000000"/>
                <w:sz w:val="24"/>
                <w:szCs w:val="24"/>
                <w:cs/>
              </w:rPr>
              <w:t xml:space="preserve">/ </w:t>
            </w:r>
            <w:r w:rsidRPr="00203A71">
              <w:rPr>
                <w:color w:val="000000"/>
                <w:sz w:val="24"/>
                <w:szCs w:val="24"/>
              </w:rPr>
              <w:t xml:space="preserve">Brainstorming </w:t>
            </w:r>
            <w:r w:rsidRPr="00203A71">
              <w:rPr>
                <w:color w:val="000000"/>
                <w:sz w:val="24"/>
                <w:szCs w:val="24"/>
                <w:cs/>
              </w:rPr>
              <w:t xml:space="preserve">/ </w:t>
            </w:r>
            <w:r w:rsidRPr="00203A71">
              <w:rPr>
                <w:color w:val="000000"/>
                <w:sz w:val="24"/>
                <w:szCs w:val="24"/>
              </w:rPr>
              <w:t>STAD</w:t>
            </w:r>
            <w:r w:rsidRPr="00203A71">
              <w:rPr>
                <w:color w:val="000000"/>
                <w:sz w:val="24"/>
                <w:szCs w:val="24"/>
                <w:cs/>
              </w:rPr>
              <w:t xml:space="preserve">/ </w:t>
            </w:r>
            <w:r w:rsidRPr="00203A71">
              <w:rPr>
                <w:color w:val="000000"/>
                <w:sz w:val="24"/>
                <w:szCs w:val="24"/>
              </w:rPr>
              <w:t xml:space="preserve">Dramatization </w:t>
            </w:r>
            <w:r w:rsidRPr="00203A71">
              <w:rPr>
                <w:color w:val="000000"/>
                <w:sz w:val="24"/>
                <w:szCs w:val="24"/>
                <w:cs/>
              </w:rPr>
              <w:t xml:space="preserve">/ </w:t>
            </w:r>
            <w:r w:rsidRPr="00203A71">
              <w:rPr>
                <w:color w:val="000000"/>
                <w:sz w:val="24"/>
                <w:szCs w:val="24"/>
              </w:rPr>
              <w:t>Group discussion</w:t>
            </w:r>
            <w:r w:rsidRPr="00203A71">
              <w:rPr>
                <w:color w:val="000000"/>
                <w:sz w:val="24"/>
                <w:szCs w:val="24"/>
                <w:cs/>
              </w:rPr>
              <w:t xml:space="preserve"> / </w:t>
            </w:r>
            <w:r w:rsidRPr="00203A71">
              <w:rPr>
                <w:color w:val="000000"/>
                <w:sz w:val="24"/>
                <w:szCs w:val="24"/>
              </w:rPr>
              <w:t xml:space="preserve">Pair work </w:t>
            </w:r>
            <w:r w:rsidRPr="00203A71">
              <w:rPr>
                <w:color w:val="000000"/>
                <w:sz w:val="24"/>
                <w:szCs w:val="24"/>
                <w:cs/>
              </w:rPr>
              <w:t xml:space="preserve">/ </w:t>
            </w:r>
            <w:r w:rsidRPr="00203A71">
              <w:rPr>
                <w:color w:val="000000"/>
                <w:sz w:val="24"/>
                <w:szCs w:val="24"/>
              </w:rPr>
              <w:t xml:space="preserve">Peer Teaching </w:t>
            </w:r>
            <w:r w:rsidRPr="00203A71">
              <w:rPr>
                <w:color w:val="000000"/>
                <w:sz w:val="24"/>
                <w:szCs w:val="24"/>
                <w:cs/>
              </w:rPr>
              <w:t xml:space="preserve">/ </w:t>
            </w:r>
            <w:r w:rsidRPr="00203A71">
              <w:rPr>
                <w:color w:val="000000"/>
                <w:sz w:val="24"/>
                <w:szCs w:val="24"/>
              </w:rPr>
              <w:t xml:space="preserve">Mind Maps </w:t>
            </w:r>
            <w:r w:rsidRPr="00203A71">
              <w:rPr>
                <w:color w:val="000000"/>
                <w:sz w:val="24"/>
                <w:szCs w:val="24"/>
                <w:cs/>
              </w:rPr>
              <w:t xml:space="preserve">/ </w:t>
            </w:r>
            <w:r w:rsidRPr="00203A71">
              <w:rPr>
                <w:color w:val="000000"/>
                <w:sz w:val="24"/>
                <w:szCs w:val="24"/>
              </w:rPr>
              <w:t>Group works</w:t>
            </w:r>
          </w:p>
        </w:tc>
        <w:tc>
          <w:tcPr>
            <w:tcW w:w="2267" w:type="dxa"/>
            <w:vMerge w:val="restart"/>
          </w:tcPr>
          <w:p w14:paraId="7A767F86" w14:textId="1BEB1102" w:rsidR="007D346F" w:rsidRPr="00203A71" w:rsidRDefault="007D346F" w:rsidP="007D346F">
            <w:pPr>
              <w:pBdr>
                <w:top w:val="nil"/>
                <w:left w:val="nil"/>
                <w:bottom w:val="nil"/>
                <w:right w:val="nil"/>
                <w:between w:val="nil"/>
              </w:pBdr>
              <w:rPr>
                <w:color w:val="000000"/>
                <w:sz w:val="24"/>
                <w:szCs w:val="24"/>
              </w:rPr>
            </w:pPr>
            <w:r w:rsidRPr="00203A71">
              <w:rPr>
                <w:color w:val="000000"/>
                <w:sz w:val="24"/>
                <w:szCs w:val="24"/>
              </w:rPr>
              <w:lastRenderedPageBreak/>
              <w:t xml:space="preserve">Reading, </w:t>
            </w:r>
            <w:r w:rsidR="00661513" w:rsidRPr="00203A71">
              <w:rPr>
                <w:color w:val="000000"/>
                <w:sz w:val="24"/>
                <w:szCs w:val="24"/>
              </w:rPr>
              <w:t>Writing, Critical</w:t>
            </w:r>
            <w:r w:rsidRPr="00203A71">
              <w:rPr>
                <w:color w:val="000000"/>
                <w:sz w:val="24"/>
                <w:szCs w:val="24"/>
              </w:rPr>
              <w:t xml:space="preserve"> Thinking and Problem Solving, Creativity and Innovation,</w:t>
            </w:r>
          </w:p>
          <w:p w14:paraId="2F073303" w14:textId="77777777" w:rsidR="007D346F" w:rsidRPr="00203A71" w:rsidRDefault="007D346F" w:rsidP="007D346F">
            <w:pPr>
              <w:pBdr>
                <w:top w:val="nil"/>
                <w:left w:val="nil"/>
                <w:bottom w:val="nil"/>
                <w:right w:val="nil"/>
                <w:between w:val="nil"/>
              </w:pBdr>
              <w:rPr>
                <w:color w:val="000000"/>
                <w:sz w:val="24"/>
                <w:szCs w:val="24"/>
              </w:rPr>
            </w:pPr>
            <w:r w:rsidRPr="00203A71">
              <w:rPr>
                <w:color w:val="000000"/>
                <w:sz w:val="24"/>
                <w:szCs w:val="24"/>
              </w:rPr>
              <w:t>Cross</w:t>
            </w:r>
            <w:r w:rsidRPr="00203A71">
              <w:rPr>
                <w:color w:val="000000"/>
                <w:sz w:val="24"/>
                <w:szCs w:val="24"/>
                <w:cs/>
              </w:rPr>
              <w:t>-</w:t>
            </w:r>
            <w:r w:rsidRPr="00203A71">
              <w:rPr>
                <w:color w:val="000000"/>
                <w:sz w:val="24"/>
                <w:szCs w:val="24"/>
              </w:rPr>
              <w:t>cultural Understanding, Collaboration, Teamwork and Leadership,</w:t>
            </w:r>
          </w:p>
          <w:p w14:paraId="423CD354" w14:textId="77777777" w:rsidR="007D346F" w:rsidRPr="00203A71" w:rsidRDefault="007D346F" w:rsidP="007D346F">
            <w:pPr>
              <w:pBdr>
                <w:top w:val="nil"/>
                <w:left w:val="nil"/>
                <w:bottom w:val="nil"/>
                <w:right w:val="nil"/>
                <w:between w:val="nil"/>
              </w:pBdr>
              <w:rPr>
                <w:color w:val="000000"/>
                <w:sz w:val="24"/>
                <w:szCs w:val="24"/>
              </w:rPr>
            </w:pPr>
            <w:r w:rsidRPr="00203A71">
              <w:rPr>
                <w:color w:val="000000"/>
                <w:sz w:val="24"/>
                <w:szCs w:val="24"/>
              </w:rPr>
              <w:t>Communications, Information, and Media Literacy,</w:t>
            </w:r>
          </w:p>
          <w:p w14:paraId="3284242B" w14:textId="77777777" w:rsidR="007D346F" w:rsidRPr="00203A71" w:rsidRDefault="007D346F" w:rsidP="007D346F">
            <w:pPr>
              <w:pBdr>
                <w:top w:val="nil"/>
                <w:left w:val="nil"/>
                <w:bottom w:val="nil"/>
                <w:right w:val="nil"/>
                <w:between w:val="nil"/>
              </w:pBdr>
              <w:rPr>
                <w:color w:val="000000"/>
                <w:sz w:val="24"/>
                <w:szCs w:val="24"/>
              </w:rPr>
            </w:pPr>
            <w:r w:rsidRPr="00203A71">
              <w:rPr>
                <w:color w:val="000000"/>
                <w:sz w:val="24"/>
                <w:szCs w:val="24"/>
              </w:rPr>
              <w:t>Computing and ICT Literacy,</w:t>
            </w:r>
          </w:p>
          <w:p w14:paraId="126C599E" w14:textId="77777777" w:rsidR="007D346F" w:rsidRPr="00203A71" w:rsidRDefault="007D346F" w:rsidP="007D346F">
            <w:pPr>
              <w:pBdr>
                <w:top w:val="nil"/>
                <w:left w:val="nil"/>
                <w:bottom w:val="nil"/>
                <w:right w:val="nil"/>
                <w:between w:val="nil"/>
              </w:pBdr>
              <w:rPr>
                <w:color w:val="000000"/>
                <w:sz w:val="24"/>
                <w:szCs w:val="24"/>
              </w:rPr>
            </w:pPr>
            <w:r w:rsidRPr="00203A71">
              <w:rPr>
                <w:color w:val="000000"/>
                <w:sz w:val="24"/>
                <w:szCs w:val="24"/>
              </w:rPr>
              <w:t>Career and Learning Skills,</w:t>
            </w:r>
          </w:p>
          <w:p w14:paraId="61B6CDA0" w14:textId="77777777" w:rsidR="007D346F" w:rsidRPr="00203A71" w:rsidRDefault="007D346F" w:rsidP="007D346F">
            <w:pPr>
              <w:pBdr>
                <w:top w:val="nil"/>
                <w:left w:val="nil"/>
                <w:bottom w:val="nil"/>
                <w:right w:val="nil"/>
                <w:between w:val="nil"/>
              </w:pBdr>
              <w:rPr>
                <w:color w:val="000000"/>
                <w:sz w:val="24"/>
                <w:szCs w:val="24"/>
              </w:rPr>
            </w:pPr>
            <w:r w:rsidRPr="00203A71">
              <w:rPr>
                <w:color w:val="000000"/>
                <w:sz w:val="24"/>
                <w:szCs w:val="24"/>
              </w:rPr>
              <w:t>Compassion,</w:t>
            </w:r>
          </w:p>
          <w:p w14:paraId="3CFB5B0D" w14:textId="77777777" w:rsidR="007D346F" w:rsidRPr="00203A71" w:rsidRDefault="007D346F" w:rsidP="007D346F">
            <w:pPr>
              <w:pBdr>
                <w:top w:val="nil"/>
                <w:left w:val="nil"/>
                <w:bottom w:val="nil"/>
                <w:right w:val="nil"/>
                <w:between w:val="nil"/>
              </w:pBdr>
              <w:rPr>
                <w:color w:val="000000"/>
                <w:sz w:val="24"/>
                <w:szCs w:val="24"/>
              </w:rPr>
            </w:pPr>
            <w:r w:rsidRPr="00203A71">
              <w:rPr>
                <w:color w:val="000000"/>
                <w:sz w:val="24"/>
                <w:szCs w:val="24"/>
              </w:rPr>
              <w:t>Learning, Leadership</w:t>
            </w:r>
          </w:p>
          <w:p w14:paraId="11E0D918" w14:textId="77777777" w:rsidR="007D346F" w:rsidRPr="00203A71" w:rsidRDefault="007D346F" w:rsidP="007D346F">
            <w:pPr>
              <w:pBdr>
                <w:top w:val="nil"/>
                <w:left w:val="nil"/>
                <w:bottom w:val="nil"/>
                <w:right w:val="nil"/>
                <w:between w:val="nil"/>
              </w:pBdr>
              <w:rPr>
                <w:color w:val="000000"/>
                <w:sz w:val="24"/>
                <w:szCs w:val="24"/>
              </w:rPr>
            </w:pPr>
          </w:p>
        </w:tc>
        <w:tc>
          <w:tcPr>
            <w:tcW w:w="2552" w:type="dxa"/>
            <w:vMerge w:val="restart"/>
          </w:tcPr>
          <w:p w14:paraId="79F51940" w14:textId="77777777" w:rsidR="007D346F" w:rsidRPr="00203A71" w:rsidRDefault="007D346F" w:rsidP="007D346F">
            <w:pPr>
              <w:pBdr>
                <w:top w:val="nil"/>
                <w:left w:val="nil"/>
                <w:bottom w:val="nil"/>
                <w:right w:val="nil"/>
                <w:between w:val="nil"/>
              </w:pBdr>
              <w:tabs>
                <w:tab w:val="left" w:pos="318"/>
              </w:tabs>
              <w:ind w:left="34"/>
              <w:rPr>
                <w:color w:val="000000"/>
                <w:sz w:val="24"/>
                <w:szCs w:val="24"/>
              </w:rPr>
            </w:pPr>
            <w:r w:rsidRPr="00203A71">
              <w:rPr>
                <w:color w:val="000000"/>
                <w:sz w:val="24"/>
                <w:szCs w:val="24"/>
              </w:rPr>
              <w:t>1</w:t>
            </w:r>
            <w:r w:rsidRPr="00203A71">
              <w:rPr>
                <w:color w:val="000000"/>
                <w:sz w:val="24"/>
                <w:szCs w:val="24"/>
                <w:cs/>
              </w:rPr>
              <w:t>.</w:t>
            </w:r>
            <w:r w:rsidRPr="00203A71">
              <w:rPr>
                <w:color w:val="000000"/>
                <w:sz w:val="24"/>
                <w:szCs w:val="24"/>
              </w:rPr>
              <w:tab/>
              <w:t>Love of nation, religion and king</w:t>
            </w:r>
          </w:p>
          <w:p w14:paraId="4AD69A8B" w14:textId="77777777" w:rsidR="007D346F" w:rsidRPr="00203A71" w:rsidRDefault="007D346F" w:rsidP="007D346F">
            <w:pPr>
              <w:pBdr>
                <w:top w:val="nil"/>
                <w:left w:val="nil"/>
                <w:bottom w:val="nil"/>
                <w:right w:val="nil"/>
                <w:between w:val="nil"/>
              </w:pBdr>
              <w:tabs>
                <w:tab w:val="left" w:pos="318"/>
              </w:tabs>
              <w:ind w:left="34"/>
              <w:rPr>
                <w:color w:val="000000"/>
                <w:sz w:val="24"/>
                <w:szCs w:val="24"/>
              </w:rPr>
            </w:pPr>
            <w:r w:rsidRPr="00203A71">
              <w:rPr>
                <w:color w:val="000000"/>
                <w:sz w:val="24"/>
                <w:szCs w:val="24"/>
              </w:rPr>
              <w:t>2</w:t>
            </w:r>
            <w:r w:rsidRPr="00203A71">
              <w:rPr>
                <w:color w:val="000000"/>
                <w:sz w:val="24"/>
                <w:szCs w:val="24"/>
                <w:cs/>
              </w:rPr>
              <w:t>.</w:t>
            </w:r>
            <w:r w:rsidRPr="00203A71">
              <w:rPr>
                <w:color w:val="000000"/>
                <w:sz w:val="24"/>
                <w:szCs w:val="24"/>
              </w:rPr>
              <w:tab/>
              <w:t>Honesty and integrity</w:t>
            </w:r>
          </w:p>
          <w:p w14:paraId="25F3AEB9" w14:textId="77777777" w:rsidR="007D346F" w:rsidRPr="00203A71" w:rsidRDefault="007D346F" w:rsidP="007D346F">
            <w:pPr>
              <w:pBdr>
                <w:top w:val="nil"/>
                <w:left w:val="nil"/>
                <w:bottom w:val="nil"/>
                <w:right w:val="nil"/>
                <w:between w:val="nil"/>
              </w:pBdr>
              <w:tabs>
                <w:tab w:val="left" w:pos="318"/>
              </w:tabs>
              <w:ind w:left="34"/>
              <w:rPr>
                <w:color w:val="000000"/>
                <w:sz w:val="24"/>
                <w:szCs w:val="24"/>
              </w:rPr>
            </w:pPr>
            <w:r w:rsidRPr="00203A71">
              <w:rPr>
                <w:color w:val="000000"/>
                <w:sz w:val="24"/>
                <w:szCs w:val="24"/>
              </w:rPr>
              <w:t>3</w:t>
            </w:r>
            <w:r w:rsidRPr="00203A71">
              <w:rPr>
                <w:color w:val="000000"/>
                <w:sz w:val="24"/>
                <w:szCs w:val="24"/>
                <w:cs/>
              </w:rPr>
              <w:t>.</w:t>
            </w:r>
            <w:r w:rsidRPr="00203A71">
              <w:rPr>
                <w:color w:val="000000"/>
                <w:sz w:val="24"/>
                <w:szCs w:val="24"/>
              </w:rPr>
              <w:tab/>
              <w:t>Self</w:t>
            </w:r>
            <w:r w:rsidRPr="00203A71">
              <w:rPr>
                <w:color w:val="000000"/>
                <w:sz w:val="24"/>
                <w:szCs w:val="24"/>
                <w:cs/>
              </w:rPr>
              <w:t>-</w:t>
            </w:r>
            <w:r w:rsidRPr="00203A71">
              <w:rPr>
                <w:color w:val="000000"/>
                <w:sz w:val="24"/>
                <w:szCs w:val="24"/>
              </w:rPr>
              <w:t>discipline</w:t>
            </w:r>
          </w:p>
          <w:p w14:paraId="1082BC16" w14:textId="77777777" w:rsidR="007D346F" w:rsidRPr="00203A71" w:rsidRDefault="007D346F" w:rsidP="007D346F">
            <w:pPr>
              <w:pBdr>
                <w:top w:val="nil"/>
                <w:left w:val="nil"/>
                <w:bottom w:val="nil"/>
                <w:right w:val="nil"/>
                <w:between w:val="nil"/>
              </w:pBdr>
              <w:tabs>
                <w:tab w:val="left" w:pos="318"/>
              </w:tabs>
              <w:ind w:left="34"/>
              <w:rPr>
                <w:color w:val="000000"/>
                <w:sz w:val="24"/>
                <w:szCs w:val="24"/>
              </w:rPr>
            </w:pPr>
            <w:r w:rsidRPr="00203A71">
              <w:rPr>
                <w:color w:val="000000"/>
                <w:sz w:val="24"/>
                <w:szCs w:val="24"/>
              </w:rPr>
              <w:t>4</w:t>
            </w:r>
            <w:r w:rsidRPr="00203A71">
              <w:rPr>
                <w:color w:val="000000"/>
                <w:sz w:val="24"/>
                <w:szCs w:val="24"/>
                <w:cs/>
              </w:rPr>
              <w:t>.</w:t>
            </w:r>
            <w:r w:rsidRPr="00203A71">
              <w:rPr>
                <w:color w:val="000000"/>
                <w:sz w:val="24"/>
                <w:szCs w:val="24"/>
              </w:rPr>
              <w:tab/>
              <w:t>Avidity for learning</w:t>
            </w:r>
          </w:p>
          <w:p w14:paraId="02765969" w14:textId="77777777" w:rsidR="007D346F" w:rsidRPr="00203A71" w:rsidRDefault="007D346F" w:rsidP="007D346F">
            <w:pPr>
              <w:pBdr>
                <w:top w:val="nil"/>
                <w:left w:val="nil"/>
                <w:bottom w:val="nil"/>
                <w:right w:val="nil"/>
                <w:between w:val="nil"/>
              </w:pBdr>
              <w:tabs>
                <w:tab w:val="left" w:pos="318"/>
              </w:tabs>
              <w:ind w:left="34"/>
              <w:rPr>
                <w:color w:val="000000"/>
                <w:sz w:val="24"/>
                <w:szCs w:val="24"/>
              </w:rPr>
            </w:pPr>
            <w:r w:rsidRPr="00203A71">
              <w:rPr>
                <w:color w:val="000000"/>
                <w:sz w:val="24"/>
                <w:szCs w:val="24"/>
              </w:rPr>
              <w:t>5</w:t>
            </w:r>
            <w:r w:rsidRPr="00203A71">
              <w:rPr>
                <w:color w:val="000000"/>
                <w:sz w:val="24"/>
                <w:szCs w:val="24"/>
                <w:cs/>
              </w:rPr>
              <w:t>.</w:t>
            </w:r>
            <w:r w:rsidRPr="00203A71">
              <w:rPr>
                <w:color w:val="000000"/>
                <w:sz w:val="24"/>
                <w:szCs w:val="24"/>
              </w:rPr>
              <w:tab/>
              <w:t>Observance of principles of Sufficiency Economy Philosophy in one</w:t>
            </w:r>
            <w:r w:rsidRPr="00203A71">
              <w:rPr>
                <w:color w:val="000000"/>
                <w:sz w:val="24"/>
                <w:szCs w:val="24"/>
                <w:cs/>
              </w:rPr>
              <w:t>’</w:t>
            </w:r>
            <w:r w:rsidRPr="00203A71">
              <w:rPr>
                <w:color w:val="000000"/>
                <w:sz w:val="24"/>
                <w:szCs w:val="24"/>
              </w:rPr>
              <w:t>s way of life</w:t>
            </w:r>
          </w:p>
          <w:p w14:paraId="1150B437" w14:textId="77777777" w:rsidR="007D346F" w:rsidRPr="00203A71" w:rsidRDefault="007D346F" w:rsidP="007D346F">
            <w:pPr>
              <w:pBdr>
                <w:top w:val="nil"/>
                <w:left w:val="nil"/>
                <w:bottom w:val="nil"/>
                <w:right w:val="nil"/>
                <w:between w:val="nil"/>
              </w:pBdr>
              <w:tabs>
                <w:tab w:val="left" w:pos="318"/>
              </w:tabs>
              <w:ind w:left="34"/>
              <w:rPr>
                <w:color w:val="000000"/>
                <w:sz w:val="24"/>
                <w:szCs w:val="24"/>
              </w:rPr>
            </w:pPr>
            <w:r w:rsidRPr="00203A71">
              <w:rPr>
                <w:color w:val="000000"/>
                <w:sz w:val="24"/>
                <w:szCs w:val="24"/>
              </w:rPr>
              <w:t>6</w:t>
            </w:r>
            <w:r w:rsidRPr="00203A71">
              <w:rPr>
                <w:color w:val="000000"/>
                <w:sz w:val="24"/>
                <w:szCs w:val="24"/>
                <w:cs/>
              </w:rPr>
              <w:t>.</w:t>
            </w:r>
            <w:r w:rsidRPr="00203A71">
              <w:rPr>
                <w:color w:val="000000"/>
                <w:sz w:val="24"/>
                <w:szCs w:val="24"/>
              </w:rPr>
              <w:tab/>
              <w:t>Dedication and commitment to work</w:t>
            </w:r>
          </w:p>
          <w:p w14:paraId="601E55C2" w14:textId="77777777" w:rsidR="007D346F" w:rsidRPr="00203A71" w:rsidRDefault="007D346F" w:rsidP="007D346F">
            <w:pPr>
              <w:pBdr>
                <w:top w:val="nil"/>
                <w:left w:val="nil"/>
                <w:bottom w:val="nil"/>
                <w:right w:val="nil"/>
                <w:between w:val="nil"/>
              </w:pBdr>
              <w:tabs>
                <w:tab w:val="left" w:pos="318"/>
              </w:tabs>
              <w:ind w:left="34"/>
              <w:rPr>
                <w:color w:val="000000"/>
                <w:sz w:val="24"/>
                <w:szCs w:val="24"/>
              </w:rPr>
            </w:pPr>
            <w:r w:rsidRPr="00203A71">
              <w:rPr>
                <w:color w:val="000000"/>
                <w:sz w:val="24"/>
                <w:szCs w:val="24"/>
              </w:rPr>
              <w:t>7</w:t>
            </w:r>
            <w:r w:rsidRPr="00203A71">
              <w:rPr>
                <w:color w:val="000000"/>
                <w:sz w:val="24"/>
                <w:szCs w:val="24"/>
                <w:cs/>
              </w:rPr>
              <w:t>.</w:t>
            </w:r>
            <w:r w:rsidRPr="00203A71">
              <w:rPr>
                <w:color w:val="000000"/>
                <w:sz w:val="24"/>
                <w:szCs w:val="24"/>
              </w:rPr>
              <w:tab/>
              <w:t>Cherishing Thai</w:t>
            </w:r>
            <w:r w:rsidRPr="00203A71">
              <w:rPr>
                <w:color w:val="000000"/>
                <w:sz w:val="24"/>
                <w:szCs w:val="24"/>
                <w:cs/>
              </w:rPr>
              <w:t>-</w:t>
            </w:r>
            <w:r w:rsidRPr="00203A71">
              <w:rPr>
                <w:color w:val="000000"/>
                <w:sz w:val="24"/>
                <w:szCs w:val="24"/>
              </w:rPr>
              <w:t>ness</w:t>
            </w:r>
          </w:p>
          <w:p w14:paraId="06CCD1AA" w14:textId="77777777" w:rsidR="007D346F" w:rsidRPr="00203A71" w:rsidRDefault="007D346F" w:rsidP="007D346F">
            <w:pPr>
              <w:pBdr>
                <w:top w:val="nil"/>
                <w:left w:val="nil"/>
                <w:bottom w:val="nil"/>
                <w:right w:val="nil"/>
                <w:between w:val="nil"/>
              </w:pBdr>
              <w:tabs>
                <w:tab w:val="left" w:pos="318"/>
              </w:tabs>
              <w:ind w:left="34"/>
              <w:rPr>
                <w:color w:val="000000"/>
                <w:sz w:val="24"/>
                <w:szCs w:val="24"/>
              </w:rPr>
            </w:pPr>
            <w:r w:rsidRPr="00203A71">
              <w:rPr>
                <w:color w:val="000000"/>
                <w:sz w:val="24"/>
                <w:szCs w:val="24"/>
              </w:rPr>
              <w:t>8</w:t>
            </w:r>
            <w:r w:rsidRPr="00203A71">
              <w:rPr>
                <w:color w:val="000000"/>
                <w:sz w:val="24"/>
                <w:szCs w:val="24"/>
                <w:cs/>
              </w:rPr>
              <w:t>.</w:t>
            </w:r>
            <w:r w:rsidRPr="00203A71">
              <w:rPr>
                <w:color w:val="000000"/>
                <w:sz w:val="24"/>
                <w:szCs w:val="24"/>
              </w:rPr>
              <w:tab/>
              <w:t>Public</w:t>
            </w:r>
            <w:r w:rsidRPr="00203A71">
              <w:rPr>
                <w:color w:val="000000"/>
                <w:sz w:val="24"/>
                <w:szCs w:val="24"/>
                <w:cs/>
              </w:rPr>
              <w:t>-</w:t>
            </w:r>
            <w:r w:rsidRPr="00203A71">
              <w:rPr>
                <w:color w:val="000000"/>
                <w:sz w:val="24"/>
                <w:szCs w:val="24"/>
              </w:rPr>
              <w:t>mindedness</w:t>
            </w:r>
          </w:p>
          <w:p w14:paraId="7A942698" w14:textId="77777777" w:rsidR="007D346F" w:rsidRPr="00203A71" w:rsidRDefault="007D346F" w:rsidP="007D346F">
            <w:pPr>
              <w:pBdr>
                <w:top w:val="nil"/>
                <w:left w:val="nil"/>
                <w:bottom w:val="nil"/>
                <w:right w:val="nil"/>
                <w:between w:val="nil"/>
              </w:pBdr>
              <w:tabs>
                <w:tab w:val="left" w:pos="318"/>
              </w:tabs>
              <w:ind w:left="34"/>
              <w:rPr>
                <w:color w:val="000000"/>
                <w:sz w:val="24"/>
                <w:szCs w:val="24"/>
              </w:rPr>
            </w:pPr>
            <w:r w:rsidRPr="00203A71">
              <w:rPr>
                <w:color w:val="000000"/>
                <w:sz w:val="24"/>
                <w:szCs w:val="24"/>
              </w:rPr>
              <w:t>9</w:t>
            </w:r>
            <w:r w:rsidRPr="00203A71">
              <w:rPr>
                <w:color w:val="000000"/>
                <w:sz w:val="24"/>
                <w:szCs w:val="24"/>
                <w:cs/>
              </w:rPr>
              <w:t>.</w:t>
            </w:r>
            <w:r w:rsidRPr="00203A71">
              <w:rPr>
                <w:color w:val="000000"/>
                <w:sz w:val="24"/>
                <w:szCs w:val="24"/>
              </w:rPr>
              <w:tab/>
              <w:t>Gentlemen of Assumption College</w:t>
            </w:r>
          </w:p>
          <w:p w14:paraId="20998C22" w14:textId="77777777" w:rsidR="007D346F" w:rsidRPr="00203A71" w:rsidRDefault="007D346F" w:rsidP="007D346F">
            <w:pPr>
              <w:pBdr>
                <w:top w:val="nil"/>
                <w:left w:val="nil"/>
                <w:bottom w:val="nil"/>
                <w:right w:val="nil"/>
                <w:between w:val="nil"/>
              </w:pBdr>
              <w:tabs>
                <w:tab w:val="left" w:pos="318"/>
              </w:tabs>
              <w:ind w:left="34"/>
              <w:rPr>
                <w:color w:val="000000"/>
                <w:sz w:val="24"/>
                <w:szCs w:val="24"/>
              </w:rPr>
            </w:pPr>
          </w:p>
        </w:tc>
      </w:tr>
      <w:tr w:rsidR="007D346F" w:rsidRPr="00203A71" w14:paraId="13E18975" w14:textId="77777777" w:rsidTr="00082694">
        <w:tc>
          <w:tcPr>
            <w:tcW w:w="5052" w:type="dxa"/>
          </w:tcPr>
          <w:p w14:paraId="7F373018" w14:textId="2CD7CE68" w:rsidR="007D346F" w:rsidRPr="00203A71" w:rsidRDefault="007C2E22" w:rsidP="007C2E22">
            <w:pPr>
              <w:rPr>
                <w:color w:val="000000"/>
                <w:sz w:val="24"/>
                <w:szCs w:val="24"/>
              </w:rPr>
            </w:pPr>
            <w:r w:rsidRPr="00203A71">
              <w:rPr>
                <w:color w:val="000000"/>
                <w:sz w:val="24"/>
                <w:szCs w:val="24"/>
              </w:rPr>
              <w:t>2.</w:t>
            </w:r>
            <w:r w:rsidRPr="00203A71">
              <w:rPr>
                <w:color w:val="000000"/>
                <w:sz w:val="24"/>
                <w:szCs w:val="24"/>
              </w:rPr>
              <w:tab/>
              <w:t xml:space="preserve">Demonstrate comprehension of text details to perform sentence completion tasks, extract key points from academic texts, identify antonyms and synonyms in written text, employ strategies to deal with unknown vocabulary and interpret written texts to identify and match detailed information </w:t>
            </w:r>
          </w:p>
        </w:tc>
        <w:tc>
          <w:tcPr>
            <w:tcW w:w="2551" w:type="dxa"/>
          </w:tcPr>
          <w:p w14:paraId="033D1776" w14:textId="1EF990B6" w:rsidR="007D346F" w:rsidRPr="00203A71" w:rsidRDefault="00A14B57" w:rsidP="00A14B57">
            <w:pPr>
              <w:pBdr>
                <w:top w:val="nil"/>
                <w:left w:val="nil"/>
                <w:bottom w:val="nil"/>
                <w:right w:val="nil"/>
                <w:between w:val="nil"/>
              </w:pBdr>
              <w:rPr>
                <w:color w:val="000000"/>
                <w:sz w:val="24"/>
                <w:szCs w:val="24"/>
              </w:rPr>
            </w:pPr>
            <w:r w:rsidRPr="00203A71">
              <w:rPr>
                <w:color w:val="000000"/>
                <w:sz w:val="24"/>
                <w:szCs w:val="24"/>
              </w:rPr>
              <w:t xml:space="preserve">demonstrate, </w:t>
            </w:r>
            <w:r w:rsidR="00203A71">
              <w:rPr>
                <w:color w:val="000000"/>
                <w:sz w:val="24"/>
                <w:szCs w:val="24"/>
              </w:rPr>
              <w:t>identify, complete, employ, use, interpret, match</w:t>
            </w:r>
          </w:p>
        </w:tc>
        <w:tc>
          <w:tcPr>
            <w:tcW w:w="2410" w:type="dxa"/>
            <w:vMerge/>
          </w:tcPr>
          <w:p w14:paraId="59B9BE64" w14:textId="77777777" w:rsidR="007D346F" w:rsidRPr="00203A71" w:rsidRDefault="007D346F" w:rsidP="007D346F">
            <w:pPr>
              <w:pBdr>
                <w:top w:val="nil"/>
                <w:left w:val="nil"/>
                <w:bottom w:val="nil"/>
                <w:right w:val="nil"/>
                <w:between w:val="nil"/>
              </w:pBdr>
              <w:rPr>
                <w:color w:val="000000"/>
                <w:sz w:val="24"/>
                <w:szCs w:val="24"/>
              </w:rPr>
            </w:pPr>
          </w:p>
        </w:tc>
        <w:tc>
          <w:tcPr>
            <w:tcW w:w="2267" w:type="dxa"/>
            <w:vMerge/>
          </w:tcPr>
          <w:p w14:paraId="45C9E8D5" w14:textId="77777777" w:rsidR="007D346F" w:rsidRPr="00203A71" w:rsidRDefault="007D346F" w:rsidP="007D346F">
            <w:pPr>
              <w:pBdr>
                <w:top w:val="nil"/>
                <w:left w:val="nil"/>
                <w:bottom w:val="nil"/>
                <w:right w:val="nil"/>
                <w:between w:val="nil"/>
              </w:pBdr>
              <w:rPr>
                <w:color w:val="000000"/>
                <w:sz w:val="24"/>
                <w:szCs w:val="24"/>
              </w:rPr>
            </w:pPr>
          </w:p>
        </w:tc>
        <w:tc>
          <w:tcPr>
            <w:tcW w:w="2552" w:type="dxa"/>
            <w:vMerge/>
          </w:tcPr>
          <w:p w14:paraId="6DF61070" w14:textId="77777777" w:rsidR="007D346F" w:rsidRPr="00203A71" w:rsidRDefault="007D346F" w:rsidP="007D346F">
            <w:pPr>
              <w:pBdr>
                <w:top w:val="nil"/>
                <w:left w:val="nil"/>
                <w:bottom w:val="nil"/>
                <w:right w:val="nil"/>
                <w:between w:val="nil"/>
              </w:pBdr>
              <w:tabs>
                <w:tab w:val="left" w:pos="318"/>
              </w:tabs>
              <w:ind w:left="34"/>
              <w:rPr>
                <w:color w:val="000000"/>
                <w:sz w:val="24"/>
                <w:szCs w:val="24"/>
              </w:rPr>
            </w:pPr>
          </w:p>
        </w:tc>
      </w:tr>
      <w:tr w:rsidR="007D346F" w:rsidRPr="00203A71" w14:paraId="00A481E4" w14:textId="77777777" w:rsidTr="00082694">
        <w:tc>
          <w:tcPr>
            <w:tcW w:w="5052" w:type="dxa"/>
          </w:tcPr>
          <w:p w14:paraId="4E630F37" w14:textId="47ACC46A" w:rsidR="007D346F" w:rsidRPr="00203A71" w:rsidRDefault="007C2E22" w:rsidP="007C2E22">
            <w:pPr>
              <w:rPr>
                <w:sz w:val="24"/>
                <w:szCs w:val="24"/>
              </w:rPr>
            </w:pPr>
            <w:r w:rsidRPr="00203A71">
              <w:rPr>
                <w:color w:val="000000"/>
                <w:sz w:val="24"/>
                <w:szCs w:val="24"/>
              </w:rPr>
              <w:t>3.</w:t>
            </w:r>
            <w:r w:rsidRPr="00203A71">
              <w:rPr>
                <w:color w:val="000000"/>
                <w:sz w:val="24"/>
                <w:szCs w:val="24"/>
              </w:rPr>
              <w:tab/>
            </w:r>
            <w:r w:rsidRPr="00203A71">
              <w:rPr>
                <w:sz w:val="24"/>
                <w:szCs w:val="24"/>
              </w:rPr>
              <w:t>Combine and organise paragraphs to respond to an opinion essay, employ complex connectors to link cause and effect clauses, formulate a clear thesis statement, identify main features of a diagram and write a paragraph plan under time restraints by using self-assess own writing for grammatical mistakes</w:t>
            </w:r>
          </w:p>
        </w:tc>
        <w:tc>
          <w:tcPr>
            <w:tcW w:w="2551" w:type="dxa"/>
          </w:tcPr>
          <w:p w14:paraId="494B9649" w14:textId="67316936" w:rsidR="005228AC" w:rsidRPr="00203A71" w:rsidRDefault="005228AC" w:rsidP="007D346F">
            <w:pPr>
              <w:pBdr>
                <w:top w:val="nil"/>
                <w:left w:val="nil"/>
                <w:bottom w:val="nil"/>
                <w:right w:val="nil"/>
                <w:between w:val="nil"/>
              </w:pBdr>
              <w:rPr>
                <w:color w:val="000000"/>
                <w:sz w:val="24"/>
                <w:szCs w:val="24"/>
              </w:rPr>
            </w:pPr>
            <w:r w:rsidRPr="00203A71">
              <w:rPr>
                <w:color w:val="000000"/>
                <w:sz w:val="24"/>
                <w:szCs w:val="24"/>
              </w:rPr>
              <w:t xml:space="preserve">write, exchange, speak, </w:t>
            </w:r>
          </w:p>
          <w:p w14:paraId="73D1382C" w14:textId="54969D8A" w:rsidR="007D346F" w:rsidRPr="00203A71" w:rsidRDefault="00106931" w:rsidP="007D346F">
            <w:pPr>
              <w:pBdr>
                <w:top w:val="nil"/>
                <w:left w:val="nil"/>
                <w:bottom w:val="nil"/>
                <w:right w:val="nil"/>
                <w:between w:val="nil"/>
              </w:pBdr>
              <w:rPr>
                <w:color w:val="000000"/>
                <w:sz w:val="24"/>
                <w:szCs w:val="24"/>
              </w:rPr>
            </w:pPr>
            <w:r w:rsidRPr="00203A71">
              <w:rPr>
                <w:color w:val="000000"/>
                <w:sz w:val="24"/>
                <w:szCs w:val="24"/>
              </w:rPr>
              <w:t>explain, express, discuss, provide</w:t>
            </w:r>
            <w:r w:rsidR="00881237" w:rsidRPr="00203A71">
              <w:rPr>
                <w:color w:val="000000"/>
                <w:sz w:val="24"/>
                <w:szCs w:val="24"/>
              </w:rPr>
              <w:t>, describe</w:t>
            </w:r>
            <w:r w:rsidR="00203A71">
              <w:rPr>
                <w:color w:val="000000"/>
                <w:sz w:val="24"/>
                <w:szCs w:val="24"/>
              </w:rPr>
              <w:t>, combine, organize, use, employ, identify</w:t>
            </w:r>
          </w:p>
        </w:tc>
        <w:tc>
          <w:tcPr>
            <w:tcW w:w="2410" w:type="dxa"/>
            <w:vMerge/>
          </w:tcPr>
          <w:p w14:paraId="3C64DF07" w14:textId="77777777" w:rsidR="007D346F" w:rsidRPr="00203A71" w:rsidRDefault="007D346F" w:rsidP="007D346F">
            <w:pPr>
              <w:pBdr>
                <w:top w:val="nil"/>
                <w:left w:val="nil"/>
                <w:bottom w:val="nil"/>
                <w:right w:val="nil"/>
                <w:between w:val="nil"/>
              </w:pBdr>
              <w:rPr>
                <w:color w:val="000000"/>
                <w:sz w:val="24"/>
                <w:szCs w:val="24"/>
              </w:rPr>
            </w:pPr>
          </w:p>
        </w:tc>
        <w:tc>
          <w:tcPr>
            <w:tcW w:w="2267" w:type="dxa"/>
            <w:vMerge/>
          </w:tcPr>
          <w:p w14:paraId="04CCF0E1" w14:textId="77777777" w:rsidR="007D346F" w:rsidRPr="00203A71" w:rsidRDefault="007D346F" w:rsidP="007D346F">
            <w:pPr>
              <w:pBdr>
                <w:top w:val="nil"/>
                <w:left w:val="nil"/>
                <w:bottom w:val="nil"/>
                <w:right w:val="nil"/>
                <w:between w:val="nil"/>
              </w:pBdr>
              <w:rPr>
                <w:color w:val="000000"/>
                <w:sz w:val="24"/>
                <w:szCs w:val="24"/>
              </w:rPr>
            </w:pPr>
          </w:p>
        </w:tc>
        <w:tc>
          <w:tcPr>
            <w:tcW w:w="2552" w:type="dxa"/>
            <w:vMerge/>
          </w:tcPr>
          <w:p w14:paraId="45419957" w14:textId="77777777" w:rsidR="007D346F" w:rsidRPr="00203A71" w:rsidRDefault="007D346F" w:rsidP="007D346F">
            <w:pPr>
              <w:pBdr>
                <w:top w:val="nil"/>
                <w:left w:val="nil"/>
                <w:bottom w:val="nil"/>
                <w:right w:val="nil"/>
                <w:between w:val="nil"/>
              </w:pBdr>
              <w:tabs>
                <w:tab w:val="left" w:pos="318"/>
              </w:tabs>
              <w:ind w:left="34"/>
              <w:rPr>
                <w:color w:val="000000"/>
                <w:sz w:val="24"/>
                <w:szCs w:val="24"/>
              </w:rPr>
            </w:pPr>
          </w:p>
        </w:tc>
      </w:tr>
      <w:tr w:rsidR="007D346F" w:rsidRPr="00203A71" w14:paraId="55CBEDDD" w14:textId="77777777" w:rsidTr="00082694">
        <w:tc>
          <w:tcPr>
            <w:tcW w:w="5052" w:type="dxa"/>
          </w:tcPr>
          <w:p w14:paraId="4217AECB" w14:textId="01AF9326" w:rsidR="007D346F" w:rsidRPr="00203A71" w:rsidRDefault="00203A71" w:rsidP="00203A71">
            <w:pPr>
              <w:rPr>
                <w:sz w:val="24"/>
                <w:szCs w:val="24"/>
              </w:rPr>
            </w:pPr>
            <w:r w:rsidRPr="00203A71">
              <w:rPr>
                <w:sz w:val="24"/>
                <w:szCs w:val="24"/>
              </w:rPr>
              <w:t xml:space="preserve">4. </w:t>
            </w:r>
            <w:r w:rsidR="007D346F" w:rsidRPr="00203A71">
              <w:rPr>
                <w:sz w:val="24"/>
                <w:szCs w:val="24"/>
              </w:rPr>
              <w:t>Write to describe non-text media such as graphs and charts, argue a position in an essay and apply the conventions of academic writing in English</w:t>
            </w:r>
          </w:p>
        </w:tc>
        <w:tc>
          <w:tcPr>
            <w:tcW w:w="2551" w:type="dxa"/>
          </w:tcPr>
          <w:p w14:paraId="2199669C" w14:textId="77777777" w:rsidR="007D346F" w:rsidRPr="00203A71" w:rsidRDefault="00881237" w:rsidP="007D346F">
            <w:pPr>
              <w:pBdr>
                <w:top w:val="nil"/>
                <w:left w:val="nil"/>
                <w:bottom w:val="nil"/>
                <w:right w:val="nil"/>
                <w:between w:val="nil"/>
              </w:pBdr>
              <w:rPr>
                <w:color w:val="000000"/>
                <w:sz w:val="24"/>
                <w:szCs w:val="24"/>
              </w:rPr>
            </w:pPr>
            <w:r w:rsidRPr="00203A71">
              <w:rPr>
                <w:color w:val="000000"/>
                <w:sz w:val="24"/>
                <w:szCs w:val="24"/>
              </w:rPr>
              <w:t>write, describe, explain, express, argue, discuss, compose, provide, summarize, conclude</w:t>
            </w:r>
          </w:p>
        </w:tc>
        <w:tc>
          <w:tcPr>
            <w:tcW w:w="2410" w:type="dxa"/>
            <w:vMerge/>
          </w:tcPr>
          <w:p w14:paraId="15022AD8" w14:textId="77777777" w:rsidR="007D346F" w:rsidRPr="00203A71" w:rsidRDefault="007D346F" w:rsidP="007D346F">
            <w:pPr>
              <w:pBdr>
                <w:top w:val="nil"/>
                <w:left w:val="nil"/>
                <w:bottom w:val="nil"/>
                <w:right w:val="nil"/>
                <w:between w:val="nil"/>
              </w:pBdr>
              <w:rPr>
                <w:color w:val="000000"/>
                <w:sz w:val="24"/>
                <w:szCs w:val="24"/>
              </w:rPr>
            </w:pPr>
          </w:p>
        </w:tc>
        <w:tc>
          <w:tcPr>
            <w:tcW w:w="2267" w:type="dxa"/>
            <w:vMerge/>
          </w:tcPr>
          <w:p w14:paraId="0F324E7A" w14:textId="77777777" w:rsidR="007D346F" w:rsidRPr="00203A71" w:rsidRDefault="007D346F" w:rsidP="007D346F">
            <w:pPr>
              <w:pBdr>
                <w:top w:val="nil"/>
                <w:left w:val="nil"/>
                <w:bottom w:val="nil"/>
                <w:right w:val="nil"/>
                <w:between w:val="nil"/>
              </w:pBdr>
              <w:rPr>
                <w:color w:val="000000"/>
                <w:sz w:val="24"/>
                <w:szCs w:val="24"/>
              </w:rPr>
            </w:pPr>
          </w:p>
        </w:tc>
        <w:tc>
          <w:tcPr>
            <w:tcW w:w="2552" w:type="dxa"/>
            <w:vMerge/>
          </w:tcPr>
          <w:p w14:paraId="17F96608" w14:textId="77777777" w:rsidR="007D346F" w:rsidRPr="00203A71" w:rsidRDefault="007D346F" w:rsidP="007D346F">
            <w:pPr>
              <w:pBdr>
                <w:top w:val="nil"/>
                <w:left w:val="nil"/>
                <w:bottom w:val="nil"/>
                <w:right w:val="nil"/>
                <w:between w:val="nil"/>
              </w:pBdr>
              <w:tabs>
                <w:tab w:val="left" w:pos="318"/>
              </w:tabs>
              <w:ind w:left="34"/>
              <w:rPr>
                <w:color w:val="000000"/>
                <w:sz w:val="24"/>
                <w:szCs w:val="24"/>
              </w:rPr>
            </w:pPr>
          </w:p>
        </w:tc>
      </w:tr>
      <w:tr w:rsidR="007D346F" w:rsidRPr="00203A71" w14:paraId="34C1B349" w14:textId="77777777" w:rsidTr="00082694">
        <w:tc>
          <w:tcPr>
            <w:tcW w:w="5052" w:type="dxa"/>
          </w:tcPr>
          <w:p w14:paraId="0B711087" w14:textId="1E10B42C" w:rsidR="007D346F" w:rsidRPr="00203A71" w:rsidRDefault="00203A71" w:rsidP="007C2E22">
            <w:pPr>
              <w:rPr>
                <w:sz w:val="24"/>
                <w:szCs w:val="24"/>
              </w:rPr>
            </w:pPr>
            <w:r w:rsidRPr="00203A71">
              <w:rPr>
                <w:color w:val="000000"/>
                <w:sz w:val="24"/>
                <w:szCs w:val="24"/>
              </w:rPr>
              <w:lastRenderedPageBreak/>
              <w:t>5.</w:t>
            </w:r>
            <w:r w:rsidR="007C2E22" w:rsidRPr="00203A71">
              <w:rPr>
                <w:color w:val="000000"/>
                <w:sz w:val="24"/>
                <w:szCs w:val="24"/>
              </w:rPr>
              <w:tab/>
              <w:t>I</w:t>
            </w:r>
            <w:r w:rsidR="007C2E22" w:rsidRPr="00203A71">
              <w:rPr>
                <w:sz w:val="24"/>
                <w:szCs w:val="24"/>
              </w:rPr>
              <w:t xml:space="preserve">dentify key information to complete notes or to complete gaps in sentences from a listening or a lecture, identify correct word forms in a listening task, identify relevant details in a listening to discern correct answer among multiple choices, listen to identify specific information needed to complete a flow chart and discern key points in a lecture to chronologically arrange stages in a process </w:t>
            </w:r>
          </w:p>
        </w:tc>
        <w:tc>
          <w:tcPr>
            <w:tcW w:w="2551" w:type="dxa"/>
          </w:tcPr>
          <w:p w14:paraId="0B93CB56" w14:textId="362B85DE" w:rsidR="007D346F" w:rsidRPr="00203A71" w:rsidRDefault="00203A71" w:rsidP="007D346F">
            <w:pPr>
              <w:pBdr>
                <w:top w:val="nil"/>
                <w:left w:val="nil"/>
                <w:bottom w:val="nil"/>
                <w:right w:val="nil"/>
                <w:between w:val="nil"/>
              </w:pBdr>
              <w:rPr>
                <w:color w:val="000000"/>
                <w:sz w:val="24"/>
                <w:szCs w:val="24"/>
              </w:rPr>
            </w:pPr>
            <w:r>
              <w:rPr>
                <w:color w:val="000000"/>
                <w:sz w:val="24"/>
                <w:szCs w:val="24"/>
              </w:rPr>
              <w:t xml:space="preserve">identify, </w:t>
            </w:r>
            <w:r w:rsidR="007D346F" w:rsidRPr="00203A71">
              <w:rPr>
                <w:color w:val="000000"/>
                <w:sz w:val="24"/>
                <w:szCs w:val="24"/>
              </w:rPr>
              <w:t xml:space="preserve">explain, </w:t>
            </w:r>
            <w:r w:rsidR="00CE18BC" w:rsidRPr="00203A71">
              <w:rPr>
                <w:color w:val="000000"/>
                <w:sz w:val="24"/>
                <w:szCs w:val="24"/>
              </w:rPr>
              <w:t xml:space="preserve">analyze, </w:t>
            </w:r>
            <w:r w:rsidR="007D346F" w:rsidRPr="00203A71">
              <w:rPr>
                <w:color w:val="000000"/>
                <w:sz w:val="24"/>
                <w:szCs w:val="24"/>
              </w:rPr>
              <w:t xml:space="preserve">discuss, provide, </w:t>
            </w:r>
            <w:r w:rsidR="00CE18BC" w:rsidRPr="00203A71">
              <w:rPr>
                <w:color w:val="000000"/>
                <w:sz w:val="24"/>
                <w:szCs w:val="24"/>
              </w:rPr>
              <w:t xml:space="preserve">compare, contrast, apply, use, </w:t>
            </w:r>
            <w:r w:rsidR="007D346F" w:rsidRPr="00203A71">
              <w:rPr>
                <w:color w:val="000000"/>
                <w:sz w:val="24"/>
                <w:szCs w:val="24"/>
              </w:rPr>
              <w:t>express, summarize, conclude</w:t>
            </w:r>
          </w:p>
          <w:p w14:paraId="3FEC4FE0" w14:textId="77777777" w:rsidR="00881237" w:rsidRPr="00203A71" w:rsidRDefault="00881237" w:rsidP="007D346F">
            <w:pPr>
              <w:pBdr>
                <w:top w:val="nil"/>
                <w:left w:val="nil"/>
                <w:bottom w:val="nil"/>
                <w:right w:val="nil"/>
                <w:between w:val="nil"/>
              </w:pBdr>
              <w:rPr>
                <w:color w:val="000000"/>
                <w:sz w:val="24"/>
                <w:szCs w:val="24"/>
              </w:rPr>
            </w:pPr>
          </w:p>
        </w:tc>
        <w:tc>
          <w:tcPr>
            <w:tcW w:w="2410" w:type="dxa"/>
            <w:vMerge/>
          </w:tcPr>
          <w:p w14:paraId="67C10F9A" w14:textId="77777777" w:rsidR="007D346F" w:rsidRPr="00203A71" w:rsidRDefault="007D346F" w:rsidP="007D346F">
            <w:pPr>
              <w:pBdr>
                <w:top w:val="nil"/>
                <w:left w:val="nil"/>
                <w:bottom w:val="nil"/>
                <w:right w:val="nil"/>
                <w:between w:val="nil"/>
              </w:pBdr>
              <w:rPr>
                <w:color w:val="000000"/>
                <w:sz w:val="24"/>
                <w:szCs w:val="24"/>
              </w:rPr>
            </w:pPr>
          </w:p>
        </w:tc>
        <w:tc>
          <w:tcPr>
            <w:tcW w:w="2267" w:type="dxa"/>
            <w:vMerge/>
          </w:tcPr>
          <w:p w14:paraId="74806EDE" w14:textId="77777777" w:rsidR="007D346F" w:rsidRPr="00203A71" w:rsidRDefault="007D346F" w:rsidP="007D346F">
            <w:pPr>
              <w:pBdr>
                <w:top w:val="nil"/>
                <w:left w:val="nil"/>
                <w:bottom w:val="nil"/>
                <w:right w:val="nil"/>
                <w:between w:val="nil"/>
              </w:pBdr>
              <w:rPr>
                <w:color w:val="000000"/>
                <w:sz w:val="24"/>
                <w:szCs w:val="24"/>
              </w:rPr>
            </w:pPr>
          </w:p>
        </w:tc>
        <w:tc>
          <w:tcPr>
            <w:tcW w:w="2552" w:type="dxa"/>
            <w:vMerge/>
          </w:tcPr>
          <w:p w14:paraId="7E2A3860" w14:textId="77777777" w:rsidR="007D346F" w:rsidRPr="00203A71" w:rsidRDefault="007D346F" w:rsidP="007D346F">
            <w:pPr>
              <w:pBdr>
                <w:top w:val="nil"/>
                <w:left w:val="nil"/>
                <w:bottom w:val="nil"/>
                <w:right w:val="nil"/>
                <w:between w:val="nil"/>
              </w:pBdr>
              <w:tabs>
                <w:tab w:val="left" w:pos="318"/>
              </w:tabs>
              <w:ind w:left="34"/>
              <w:rPr>
                <w:color w:val="000000"/>
                <w:sz w:val="24"/>
                <w:szCs w:val="24"/>
              </w:rPr>
            </w:pPr>
          </w:p>
        </w:tc>
      </w:tr>
      <w:tr w:rsidR="007D346F" w:rsidRPr="00203A71" w14:paraId="22D8EC4B" w14:textId="77777777" w:rsidTr="00082694">
        <w:tc>
          <w:tcPr>
            <w:tcW w:w="5052" w:type="dxa"/>
          </w:tcPr>
          <w:p w14:paraId="10CFFB42" w14:textId="0A74F158" w:rsidR="007C2E22" w:rsidRPr="00203A71" w:rsidRDefault="00203A71" w:rsidP="007C2E22">
            <w:pPr>
              <w:rPr>
                <w:color w:val="000000"/>
                <w:sz w:val="24"/>
                <w:szCs w:val="24"/>
              </w:rPr>
            </w:pPr>
            <w:r w:rsidRPr="00203A71">
              <w:rPr>
                <w:color w:val="000000"/>
                <w:sz w:val="24"/>
                <w:szCs w:val="24"/>
              </w:rPr>
              <w:t>6</w:t>
            </w:r>
            <w:r w:rsidR="007C2E22" w:rsidRPr="00203A71">
              <w:rPr>
                <w:color w:val="000000"/>
                <w:sz w:val="24"/>
                <w:szCs w:val="24"/>
              </w:rPr>
              <w:t xml:space="preserve">. Use a wide range of structures, comprehensive vocabulary and effective pronunciation features with full flexibility, fluency and accuracy, to clearly present </w:t>
            </w:r>
            <w:r w:rsidR="007C2E22" w:rsidRPr="00203A71">
              <w:rPr>
                <w:sz w:val="24"/>
                <w:szCs w:val="24"/>
              </w:rPr>
              <w:t>arguments according to common conventions</w:t>
            </w:r>
            <w:r w:rsidR="007C2E22" w:rsidRPr="00203A71">
              <w:rPr>
                <w:color w:val="000000"/>
                <w:sz w:val="24"/>
                <w:szCs w:val="24"/>
              </w:rPr>
              <w:t xml:space="preserve"> with logically organized information and ideas, in either speaking or writing to the questions asked </w:t>
            </w:r>
          </w:p>
          <w:p w14:paraId="0607CD77" w14:textId="723274EC" w:rsidR="007D346F" w:rsidRPr="00203A71" w:rsidRDefault="007D346F" w:rsidP="007C2E22">
            <w:pPr>
              <w:pStyle w:val="ListParagraph"/>
              <w:ind w:left="360"/>
              <w:rPr>
                <w:rFonts w:cs="Times New Roman"/>
                <w:szCs w:val="24"/>
              </w:rPr>
            </w:pPr>
          </w:p>
        </w:tc>
        <w:tc>
          <w:tcPr>
            <w:tcW w:w="2551" w:type="dxa"/>
          </w:tcPr>
          <w:p w14:paraId="74620ED1" w14:textId="7F3B46EF" w:rsidR="007D346F" w:rsidRPr="00203A71" w:rsidRDefault="00203A71" w:rsidP="007D346F">
            <w:pPr>
              <w:pBdr>
                <w:top w:val="nil"/>
                <w:left w:val="nil"/>
                <w:bottom w:val="nil"/>
                <w:right w:val="nil"/>
                <w:between w:val="nil"/>
              </w:pBdr>
              <w:rPr>
                <w:color w:val="000000"/>
                <w:sz w:val="24"/>
                <w:szCs w:val="24"/>
              </w:rPr>
            </w:pPr>
            <w:r>
              <w:rPr>
                <w:color w:val="000000"/>
                <w:sz w:val="24"/>
                <w:szCs w:val="24"/>
              </w:rPr>
              <w:t xml:space="preserve">employ, use, pronounce, identify, classify, </w:t>
            </w:r>
            <w:r w:rsidR="006871C3" w:rsidRPr="00203A71">
              <w:rPr>
                <w:color w:val="000000"/>
                <w:sz w:val="24"/>
                <w:szCs w:val="24"/>
              </w:rPr>
              <w:t xml:space="preserve">present, develop, organize, </w:t>
            </w:r>
            <w:r w:rsidR="007D346F" w:rsidRPr="00203A71">
              <w:rPr>
                <w:color w:val="000000"/>
                <w:sz w:val="24"/>
                <w:szCs w:val="24"/>
              </w:rPr>
              <w:t xml:space="preserve">discuss, </w:t>
            </w:r>
          </w:p>
          <w:p w14:paraId="70DF57CB" w14:textId="41874A74" w:rsidR="00CE18BC" w:rsidRPr="00203A71" w:rsidRDefault="007D346F" w:rsidP="006871C3">
            <w:pPr>
              <w:pBdr>
                <w:top w:val="nil"/>
                <w:left w:val="nil"/>
                <w:bottom w:val="nil"/>
                <w:right w:val="nil"/>
                <w:between w:val="nil"/>
              </w:pBdr>
              <w:rPr>
                <w:color w:val="000000"/>
                <w:sz w:val="24"/>
                <w:szCs w:val="24"/>
              </w:rPr>
            </w:pPr>
            <w:r w:rsidRPr="00203A71">
              <w:rPr>
                <w:color w:val="000000"/>
                <w:sz w:val="24"/>
                <w:szCs w:val="24"/>
              </w:rPr>
              <w:t xml:space="preserve">conclude, summarize, </w:t>
            </w:r>
          </w:p>
        </w:tc>
        <w:tc>
          <w:tcPr>
            <w:tcW w:w="2410" w:type="dxa"/>
            <w:vMerge/>
          </w:tcPr>
          <w:p w14:paraId="4337E7EE" w14:textId="77777777" w:rsidR="007D346F" w:rsidRPr="00203A71" w:rsidRDefault="007D346F" w:rsidP="007D346F">
            <w:pPr>
              <w:pBdr>
                <w:top w:val="nil"/>
                <w:left w:val="nil"/>
                <w:bottom w:val="nil"/>
                <w:right w:val="nil"/>
                <w:between w:val="nil"/>
              </w:pBdr>
              <w:rPr>
                <w:color w:val="000000"/>
                <w:sz w:val="24"/>
                <w:szCs w:val="24"/>
              </w:rPr>
            </w:pPr>
          </w:p>
        </w:tc>
        <w:tc>
          <w:tcPr>
            <w:tcW w:w="2267" w:type="dxa"/>
            <w:vMerge/>
          </w:tcPr>
          <w:p w14:paraId="52C95F90" w14:textId="77777777" w:rsidR="007D346F" w:rsidRPr="00203A71" w:rsidRDefault="007D346F" w:rsidP="007D346F">
            <w:pPr>
              <w:pBdr>
                <w:top w:val="nil"/>
                <w:left w:val="nil"/>
                <w:bottom w:val="nil"/>
                <w:right w:val="nil"/>
                <w:between w:val="nil"/>
              </w:pBdr>
              <w:rPr>
                <w:color w:val="000000"/>
                <w:sz w:val="24"/>
                <w:szCs w:val="24"/>
              </w:rPr>
            </w:pPr>
          </w:p>
        </w:tc>
        <w:tc>
          <w:tcPr>
            <w:tcW w:w="2552" w:type="dxa"/>
            <w:vMerge/>
          </w:tcPr>
          <w:p w14:paraId="126409CE" w14:textId="77777777" w:rsidR="007D346F" w:rsidRPr="00203A71" w:rsidRDefault="007D346F" w:rsidP="007D346F">
            <w:pPr>
              <w:pBdr>
                <w:top w:val="nil"/>
                <w:left w:val="nil"/>
                <w:bottom w:val="nil"/>
                <w:right w:val="nil"/>
                <w:between w:val="nil"/>
              </w:pBdr>
              <w:tabs>
                <w:tab w:val="left" w:pos="318"/>
              </w:tabs>
              <w:ind w:left="34"/>
              <w:rPr>
                <w:color w:val="000000"/>
                <w:sz w:val="24"/>
                <w:szCs w:val="24"/>
              </w:rPr>
            </w:pPr>
          </w:p>
        </w:tc>
      </w:tr>
      <w:tr w:rsidR="007D346F" w:rsidRPr="00203A71" w14:paraId="007F8A83" w14:textId="77777777" w:rsidTr="00082694">
        <w:tc>
          <w:tcPr>
            <w:tcW w:w="5052" w:type="dxa"/>
          </w:tcPr>
          <w:p w14:paraId="7A3D3728" w14:textId="26E44359" w:rsidR="007C2E22" w:rsidRPr="00203A71" w:rsidRDefault="00203A71" w:rsidP="007C2E22">
            <w:pPr>
              <w:rPr>
                <w:color w:val="000000"/>
                <w:sz w:val="24"/>
                <w:szCs w:val="24"/>
              </w:rPr>
            </w:pPr>
            <w:r w:rsidRPr="00203A71">
              <w:rPr>
                <w:color w:val="000000"/>
                <w:sz w:val="24"/>
                <w:szCs w:val="24"/>
              </w:rPr>
              <w:t>7</w:t>
            </w:r>
            <w:r w:rsidR="007C2E22" w:rsidRPr="00203A71">
              <w:rPr>
                <w:color w:val="000000"/>
                <w:sz w:val="24"/>
                <w:szCs w:val="24"/>
              </w:rPr>
              <w:t>.</w:t>
            </w:r>
            <w:r w:rsidR="007C2E22" w:rsidRPr="00203A71">
              <w:rPr>
                <w:color w:val="000000"/>
                <w:sz w:val="24"/>
                <w:szCs w:val="24"/>
              </w:rPr>
              <w:tab/>
              <w:t xml:space="preserve">Explain, analyse and discuss hobbies, interests, feelings, beliefs and origins of customs and traditions of native speakers along with similarities and differences between the lifestyles, beliefs and culture of native speakers and those of Thais, and apply them appropriately </w:t>
            </w:r>
          </w:p>
          <w:p w14:paraId="76EDC585" w14:textId="50975F05" w:rsidR="007D346F" w:rsidRPr="00203A71" w:rsidRDefault="007D346F" w:rsidP="007C2E22">
            <w:pPr>
              <w:pStyle w:val="ListParagraph"/>
              <w:ind w:left="360"/>
              <w:rPr>
                <w:rFonts w:cs="Times New Roman"/>
                <w:szCs w:val="24"/>
              </w:rPr>
            </w:pPr>
          </w:p>
        </w:tc>
        <w:tc>
          <w:tcPr>
            <w:tcW w:w="2551" w:type="dxa"/>
          </w:tcPr>
          <w:p w14:paraId="1ABF7C13" w14:textId="1998F800" w:rsidR="007D346F" w:rsidRPr="00203A71" w:rsidRDefault="000D6385" w:rsidP="000D6385">
            <w:pPr>
              <w:pBdr>
                <w:top w:val="nil"/>
                <w:left w:val="nil"/>
                <w:bottom w:val="nil"/>
                <w:right w:val="nil"/>
                <w:between w:val="nil"/>
              </w:pBdr>
              <w:rPr>
                <w:color w:val="000000"/>
                <w:sz w:val="24"/>
                <w:szCs w:val="24"/>
              </w:rPr>
            </w:pPr>
            <w:r w:rsidRPr="00203A71">
              <w:rPr>
                <w:color w:val="000000"/>
                <w:sz w:val="24"/>
                <w:szCs w:val="24"/>
              </w:rPr>
              <w:t xml:space="preserve">employ, use, </w:t>
            </w:r>
            <w:r w:rsidR="006871C3" w:rsidRPr="00203A71">
              <w:rPr>
                <w:color w:val="000000"/>
                <w:sz w:val="24"/>
                <w:szCs w:val="24"/>
              </w:rPr>
              <w:t xml:space="preserve">state, define, arrange, </w:t>
            </w:r>
            <w:r w:rsidR="007D346F" w:rsidRPr="00203A71">
              <w:rPr>
                <w:color w:val="000000"/>
                <w:sz w:val="24"/>
                <w:szCs w:val="24"/>
              </w:rPr>
              <w:t>justify, provide, categorize, critique, differentiate, debate</w:t>
            </w:r>
            <w:r w:rsidR="00203A71">
              <w:rPr>
                <w:color w:val="000000"/>
                <w:sz w:val="24"/>
                <w:szCs w:val="24"/>
              </w:rPr>
              <w:t>,</w:t>
            </w:r>
            <w:r w:rsidR="00203A71" w:rsidRPr="00203A71">
              <w:rPr>
                <w:color w:val="000000"/>
                <w:sz w:val="24"/>
                <w:szCs w:val="24"/>
              </w:rPr>
              <w:t xml:space="preserve"> </w:t>
            </w:r>
            <w:r w:rsidR="00203A71" w:rsidRPr="00203A71">
              <w:rPr>
                <w:color w:val="000000"/>
                <w:sz w:val="24"/>
                <w:szCs w:val="24"/>
              </w:rPr>
              <w:t>compare,</w:t>
            </w:r>
            <w:r w:rsidR="00203A71">
              <w:rPr>
                <w:color w:val="000000"/>
                <w:sz w:val="24"/>
                <w:szCs w:val="24"/>
              </w:rPr>
              <w:t xml:space="preserve"> contrast</w:t>
            </w:r>
          </w:p>
        </w:tc>
        <w:tc>
          <w:tcPr>
            <w:tcW w:w="2410" w:type="dxa"/>
            <w:vMerge/>
          </w:tcPr>
          <w:p w14:paraId="3F07A903" w14:textId="77777777" w:rsidR="007D346F" w:rsidRPr="00203A71" w:rsidRDefault="007D346F" w:rsidP="007D346F">
            <w:pPr>
              <w:pBdr>
                <w:top w:val="nil"/>
                <w:left w:val="nil"/>
                <w:bottom w:val="nil"/>
                <w:right w:val="nil"/>
                <w:between w:val="nil"/>
              </w:pBdr>
              <w:rPr>
                <w:color w:val="000000"/>
                <w:sz w:val="24"/>
                <w:szCs w:val="24"/>
              </w:rPr>
            </w:pPr>
          </w:p>
        </w:tc>
        <w:tc>
          <w:tcPr>
            <w:tcW w:w="2267" w:type="dxa"/>
            <w:vMerge/>
          </w:tcPr>
          <w:p w14:paraId="23EBB634" w14:textId="77777777" w:rsidR="007D346F" w:rsidRPr="00203A71" w:rsidRDefault="007D346F" w:rsidP="007D346F">
            <w:pPr>
              <w:pBdr>
                <w:top w:val="nil"/>
                <w:left w:val="nil"/>
                <w:bottom w:val="nil"/>
                <w:right w:val="nil"/>
                <w:between w:val="nil"/>
              </w:pBdr>
              <w:rPr>
                <w:color w:val="000000"/>
                <w:sz w:val="24"/>
                <w:szCs w:val="24"/>
              </w:rPr>
            </w:pPr>
          </w:p>
        </w:tc>
        <w:tc>
          <w:tcPr>
            <w:tcW w:w="2552" w:type="dxa"/>
            <w:vMerge/>
          </w:tcPr>
          <w:p w14:paraId="24B9A1C3" w14:textId="77777777" w:rsidR="007D346F" w:rsidRPr="00203A71" w:rsidRDefault="007D346F" w:rsidP="007D346F">
            <w:pPr>
              <w:pBdr>
                <w:top w:val="nil"/>
                <w:left w:val="nil"/>
                <w:bottom w:val="nil"/>
                <w:right w:val="nil"/>
                <w:between w:val="nil"/>
              </w:pBdr>
              <w:tabs>
                <w:tab w:val="left" w:pos="318"/>
              </w:tabs>
              <w:ind w:left="34"/>
              <w:rPr>
                <w:color w:val="000000"/>
                <w:sz w:val="24"/>
                <w:szCs w:val="24"/>
              </w:rPr>
            </w:pPr>
          </w:p>
        </w:tc>
      </w:tr>
    </w:tbl>
    <w:p w14:paraId="37F180CF" w14:textId="77777777" w:rsidR="00DE2610" w:rsidRDefault="00DE2610">
      <w:pPr>
        <w:pBdr>
          <w:top w:val="nil"/>
          <w:left w:val="nil"/>
          <w:bottom w:val="nil"/>
          <w:right w:val="nil"/>
          <w:between w:val="nil"/>
        </w:pBdr>
        <w:rPr>
          <w:color w:val="000000"/>
          <w:sz w:val="24"/>
          <w:szCs w:val="24"/>
        </w:rPr>
      </w:pPr>
    </w:p>
    <w:p w14:paraId="46E74809" w14:textId="77777777" w:rsidR="001703F8" w:rsidRDefault="001703F8">
      <w:pPr>
        <w:pBdr>
          <w:top w:val="nil"/>
          <w:left w:val="nil"/>
          <w:bottom w:val="nil"/>
          <w:right w:val="nil"/>
          <w:between w:val="nil"/>
        </w:pBdr>
        <w:rPr>
          <w:color w:val="000000"/>
          <w:sz w:val="24"/>
          <w:szCs w:val="24"/>
        </w:rPr>
      </w:pPr>
    </w:p>
    <w:p w14:paraId="31C36779" w14:textId="77777777" w:rsidR="001703F8" w:rsidRDefault="001703F8">
      <w:pPr>
        <w:pBdr>
          <w:top w:val="nil"/>
          <w:left w:val="nil"/>
          <w:bottom w:val="nil"/>
          <w:right w:val="nil"/>
          <w:between w:val="nil"/>
        </w:pBdr>
        <w:rPr>
          <w:color w:val="000000"/>
          <w:sz w:val="24"/>
          <w:szCs w:val="24"/>
        </w:rPr>
      </w:pPr>
    </w:p>
    <w:p w14:paraId="232EBF04" w14:textId="77777777" w:rsidR="001703F8" w:rsidRDefault="001703F8">
      <w:pPr>
        <w:pBdr>
          <w:top w:val="nil"/>
          <w:left w:val="nil"/>
          <w:bottom w:val="nil"/>
          <w:right w:val="nil"/>
          <w:between w:val="nil"/>
        </w:pBdr>
        <w:rPr>
          <w:color w:val="000000"/>
          <w:sz w:val="24"/>
          <w:szCs w:val="24"/>
        </w:rPr>
      </w:pPr>
    </w:p>
    <w:p w14:paraId="5362CDAD" w14:textId="77777777" w:rsidR="001703F8" w:rsidRPr="00D4351F" w:rsidRDefault="001703F8">
      <w:pPr>
        <w:pBdr>
          <w:top w:val="nil"/>
          <w:left w:val="nil"/>
          <w:bottom w:val="nil"/>
          <w:right w:val="nil"/>
          <w:between w:val="nil"/>
        </w:pBdr>
        <w:rPr>
          <w:color w:val="000000"/>
          <w:sz w:val="32"/>
          <w:szCs w:val="32"/>
        </w:rPr>
      </w:pPr>
    </w:p>
    <w:p w14:paraId="09051E4A" w14:textId="4CB9AF42" w:rsidR="00D4351F" w:rsidRPr="00D4351F" w:rsidRDefault="00D4351F" w:rsidP="00D4351F">
      <w:pPr>
        <w:pBdr>
          <w:top w:val="nil"/>
          <w:left w:val="nil"/>
          <w:bottom w:val="nil"/>
          <w:right w:val="nil"/>
          <w:between w:val="nil"/>
        </w:pBdr>
        <w:rPr>
          <w:color w:val="000000"/>
          <w:sz w:val="32"/>
          <w:szCs w:val="32"/>
        </w:rPr>
      </w:pPr>
    </w:p>
    <w:p w14:paraId="0EE6818C" w14:textId="77777777" w:rsidR="00D4351F" w:rsidRPr="00D4351F" w:rsidRDefault="00D4351F">
      <w:pPr>
        <w:pBdr>
          <w:top w:val="nil"/>
          <w:left w:val="nil"/>
          <w:bottom w:val="nil"/>
          <w:right w:val="nil"/>
          <w:between w:val="nil"/>
        </w:pBdr>
        <w:rPr>
          <w:sz w:val="32"/>
          <w:szCs w:val="32"/>
        </w:rPr>
      </w:pPr>
    </w:p>
    <w:p w14:paraId="16E92254" w14:textId="24BB053E" w:rsidR="00D4351F" w:rsidRDefault="00D4351F">
      <w:pPr>
        <w:pBdr>
          <w:top w:val="nil"/>
          <w:left w:val="nil"/>
          <w:bottom w:val="nil"/>
          <w:right w:val="nil"/>
          <w:between w:val="nil"/>
        </w:pBdr>
        <w:rPr>
          <w:sz w:val="32"/>
          <w:szCs w:val="32"/>
        </w:rPr>
      </w:pPr>
    </w:p>
    <w:p w14:paraId="2F8BBFDB" w14:textId="77777777" w:rsidR="00D4351F" w:rsidRDefault="00D4351F">
      <w:pPr>
        <w:pBdr>
          <w:top w:val="nil"/>
          <w:left w:val="nil"/>
          <w:bottom w:val="nil"/>
          <w:right w:val="nil"/>
          <w:between w:val="nil"/>
        </w:pBdr>
        <w:rPr>
          <w:sz w:val="32"/>
          <w:szCs w:val="32"/>
        </w:rPr>
      </w:pPr>
    </w:p>
    <w:p w14:paraId="7EA30300" w14:textId="77777777" w:rsidR="00D4351F" w:rsidRDefault="00D4351F">
      <w:pPr>
        <w:pBdr>
          <w:top w:val="nil"/>
          <w:left w:val="nil"/>
          <w:bottom w:val="nil"/>
          <w:right w:val="nil"/>
          <w:between w:val="nil"/>
        </w:pBdr>
        <w:rPr>
          <w:sz w:val="32"/>
          <w:szCs w:val="32"/>
        </w:rPr>
      </w:pPr>
    </w:p>
    <w:sectPr w:rsidR="00D4351F" w:rsidSect="00C23277">
      <w:footerReference w:type="default" r:id="rId7"/>
      <w:pgSz w:w="16838" w:h="11906" w:orient="landscape" w:code="9"/>
      <w:pgMar w:top="1135" w:right="962" w:bottom="709" w:left="1134" w:header="720" w:footer="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B1CB6D" w14:textId="77777777" w:rsidR="0078234F" w:rsidRDefault="0078234F">
      <w:r>
        <w:separator/>
      </w:r>
    </w:p>
  </w:endnote>
  <w:endnote w:type="continuationSeparator" w:id="0">
    <w:p w14:paraId="392C9E45" w14:textId="77777777" w:rsidR="0078234F" w:rsidRDefault="00782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Arial Unicode MS">
    <w:panose1 w:val="020B0604020202020204"/>
    <w:charset w:val="00"/>
    <w:family w:val="roman"/>
    <w:notTrueType/>
    <w:pitch w:val="variable"/>
    <w:sig w:usb0="00000003" w:usb1="00000000" w:usb2="00000000" w:usb3="00000000" w:csb0="00000001"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5022F" w14:textId="77777777" w:rsidR="00DE2610" w:rsidRDefault="002D50CF">
    <w:pPr>
      <w:pBdr>
        <w:top w:val="nil"/>
        <w:left w:val="nil"/>
        <w:bottom w:val="nil"/>
        <w:right w:val="nil"/>
        <w:between w:val="nil"/>
      </w:pBdr>
      <w:tabs>
        <w:tab w:val="center" w:pos="4550"/>
        <w:tab w:val="left" w:pos="5818"/>
      </w:tabs>
      <w:ind w:right="260"/>
      <w:jc w:val="right"/>
      <w:rPr>
        <w:rFonts w:ascii="Cordia New" w:eastAsia="Cordia New" w:hAnsi="Cordia New" w:cs="Cordia New"/>
        <w:color w:val="000000"/>
        <w:sz w:val="32"/>
        <w:szCs w:val="32"/>
      </w:rPr>
    </w:pPr>
    <w:r>
      <w:rPr>
        <w:rFonts w:ascii="Cordia New" w:eastAsia="Cordia New" w:hAnsi="Cordia New" w:cs="Cordia New"/>
        <w:color w:val="000000"/>
        <w:sz w:val="32"/>
        <w:szCs w:val="32"/>
        <w:cs/>
      </w:rPr>
      <w:t xml:space="preserve">หน้า </w:t>
    </w:r>
    <w:r>
      <w:rPr>
        <w:rFonts w:ascii="Cordia New" w:eastAsia="Cordia New" w:hAnsi="Cordia New" w:cs="Cordia New"/>
        <w:color w:val="000000"/>
        <w:sz w:val="32"/>
        <w:szCs w:val="32"/>
      </w:rPr>
      <w:fldChar w:fldCharType="begin"/>
    </w:r>
    <w:r>
      <w:rPr>
        <w:rFonts w:ascii="Cordia New" w:eastAsia="Cordia New" w:hAnsi="Cordia New" w:cs="Cordia New"/>
        <w:color w:val="000000"/>
        <w:sz w:val="32"/>
        <w:szCs w:val="32"/>
      </w:rPr>
      <w:instrText>PAGE</w:instrText>
    </w:r>
    <w:r>
      <w:rPr>
        <w:rFonts w:ascii="Cordia New" w:eastAsia="Cordia New" w:hAnsi="Cordia New" w:cs="Cordia New"/>
        <w:color w:val="000000"/>
        <w:sz w:val="32"/>
        <w:szCs w:val="32"/>
      </w:rPr>
      <w:fldChar w:fldCharType="separate"/>
    </w:r>
    <w:r w:rsidR="00C6063C">
      <w:rPr>
        <w:rFonts w:ascii="Cordia New" w:eastAsia="Cordia New" w:hAnsi="Cordia New" w:cs="Cordia New"/>
        <w:noProof/>
        <w:color w:val="000000"/>
        <w:sz w:val="32"/>
        <w:szCs w:val="32"/>
      </w:rPr>
      <w:t>2</w:t>
    </w:r>
    <w:r>
      <w:rPr>
        <w:rFonts w:ascii="Cordia New" w:eastAsia="Cordia New" w:hAnsi="Cordia New" w:cs="Cordia New"/>
        <w:color w:val="000000"/>
        <w:sz w:val="32"/>
        <w:szCs w:val="32"/>
      </w:rPr>
      <w:fldChar w:fldCharType="end"/>
    </w:r>
    <w:r>
      <w:rPr>
        <w:rFonts w:ascii="Cordia New" w:eastAsia="Cordia New" w:hAnsi="Cordia New" w:cs="Cordia New"/>
        <w:color w:val="000000"/>
        <w:sz w:val="32"/>
        <w:szCs w:val="32"/>
      </w:rPr>
      <w:t xml:space="preserve"> | </w:t>
    </w:r>
    <w:r>
      <w:rPr>
        <w:rFonts w:ascii="Cordia New" w:eastAsia="Cordia New" w:hAnsi="Cordia New" w:cs="Cordia New"/>
        <w:color w:val="000000"/>
        <w:sz w:val="32"/>
        <w:szCs w:val="32"/>
      </w:rPr>
      <w:fldChar w:fldCharType="begin"/>
    </w:r>
    <w:r>
      <w:rPr>
        <w:rFonts w:ascii="Cordia New" w:eastAsia="Cordia New" w:hAnsi="Cordia New" w:cs="Cordia New"/>
        <w:color w:val="000000"/>
        <w:sz w:val="32"/>
        <w:szCs w:val="32"/>
      </w:rPr>
      <w:instrText>NUMPAGES</w:instrText>
    </w:r>
    <w:r>
      <w:rPr>
        <w:rFonts w:ascii="Cordia New" w:eastAsia="Cordia New" w:hAnsi="Cordia New" w:cs="Cordia New"/>
        <w:color w:val="000000"/>
        <w:sz w:val="32"/>
        <w:szCs w:val="32"/>
      </w:rPr>
      <w:fldChar w:fldCharType="separate"/>
    </w:r>
    <w:r w:rsidR="00C6063C">
      <w:rPr>
        <w:rFonts w:ascii="Cordia New" w:eastAsia="Cordia New" w:hAnsi="Cordia New" w:cs="Cordia New"/>
        <w:noProof/>
        <w:color w:val="000000"/>
        <w:sz w:val="32"/>
        <w:szCs w:val="32"/>
      </w:rPr>
      <w:t>2</w:t>
    </w:r>
    <w:r>
      <w:rPr>
        <w:rFonts w:ascii="Cordia New" w:eastAsia="Cordia New" w:hAnsi="Cordia New" w:cs="Cordia New"/>
        <w:color w:val="000000"/>
        <w:sz w:val="32"/>
        <w:szCs w:val="32"/>
      </w:rPr>
      <w:fldChar w:fldCharType="end"/>
    </w:r>
  </w:p>
  <w:p w14:paraId="03E1ACDB" w14:textId="77777777" w:rsidR="00DE2610" w:rsidRDefault="00DE2610">
    <w:pPr>
      <w:pBdr>
        <w:top w:val="nil"/>
        <w:left w:val="nil"/>
        <w:bottom w:val="nil"/>
        <w:right w:val="nil"/>
        <w:between w:val="nil"/>
      </w:pBdr>
      <w:tabs>
        <w:tab w:val="center" w:pos="4513"/>
        <w:tab w:val="right" w:pos="9026"/>
      </w:tabs>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339FA4" w14:textId="77777777" w:rsidR="0078234F" w:rsidRDefault="0078234F">
      <w:r>
        <w:separator/>
      </w:r>
    </w:p>
  </w:footnote>
  <w:footnote w:type="continuationSeparator" w:id="0">
    <w:p w14:paraId="4FC80845" w14:textId="77777777" w:rsidR="0078234F" w:rsidRDefault="007823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CC2ABB"/>
    <w:multiLevelType w:val="hybridMultilevel"/>
    <w:tmpl w:val="9A2030C0"/>
    <w:lvl w:ilvl="0" w:tplc="0409000F">
      <w:start w:val="1"/>
      <w:numFmt w:val="decimal"/>
      <w:lvlText w:val="%1."/>
      <w:lvlJc w:val="left"/>
      <w:pPr>
        <w:ind w:left="360" w:hanging="360"/>
      </w:pPr>
    </w:lvl>
    <w:lvl w:ilvl="1" w:tplc="85383736">
      <w:numFmt w:val="bullet"/>
      <w:lvlText w:val="•"/>
      <w:lvlJc w:val="left"/>
      <w:pPr>
        <w:ind w:left="1080" w:hanging="36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8084498"/>
    <w:multiLevelType w:val="hybridMultilevel"/>
    <w:tmpl w:val="8E500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A13872"/>
    <w:multiLevelType w:val="hybridMultilevel"/>
    <w:tmpl w:val="83C470D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610"/>
    <w:rsid w:val="00004028"/>
    <w:rsid w:val="0001307A"/>
    <w:rsid w:val="000136B9"/>
    <w:rsid w:val="0006517A"/>
    <w:rsid w:val="00082694"/>
    <w:rsid w:val="000C2569"/>
    <w:rsid w:val="000D6385"/>
    <w:rsid w:val="000F38E0"/>
    <w:rsid w:val="00106931"/>
    <w:rsid w:val="00154960"/>
    <w:rsid w:val="001703F8"/>
    <w:rsid w:val="001F406C"/>
    <w:rsid w:val="00203A71"/>
    <w:rsid w:val="00262900"/>
    <w:rsid w:val="00274B00"/>
    <w:rsid w:val="002A2216"/>
    <w:rsid w:val="002B3EA2"/>
    <w:rsid w:val="002D50CF"/>
    <w:rsid w:val="00400C22"/>
    <w:rsid w:val="00465270"/>
    <w:rsid w:val="005228AC"/>
    <w:rsid w:val="00531D23"/>
    <w:rsid w:val="00573CBE"/>
    <w:rsid w:val="005E112F"/>
    <w:rsid w:val="00661513"/>
    <w:rsid w:val="006871C3"/>
    <w:rsid w:val="00690D27"/>
    <w:rsid w:val="00693F1C"/>
    <w:rsid w:val="0078234F"/>
    <w:rsid w:val="0079432A"/>
    <w:rsid w:val="007C2E22"/>
    <w:rsid w:val="007D346F"/>
    <w:rsid w:val="008800EA"/>
    <w:rsid w:val="00881237"/>
    <w:rsid w:val="008867BC"/>
    <w:rsid w:val="00896129"/>
    <w:rsid w:val="008E6883"/>
    <w:rsid w:val="008F4728"/>
    <w:rsid w:val="00927CB8"/>
    <w:rsid w:val="00950438"/>
    <w:rsid w:val="00967477"/>
    <w:rsid w:val="009707C0"/>
    <w:rsid w:val="009A6603"/>
    <w:rsid w:val="00A06545"/>
    <w:rsid w:val="00A14B57"/>
    <w:rsid w:val="00A2149A"/>
    <w:rsid w:val="00A400EA"/>
    <w:rsid w:val="00A82550"/>
    <w:rsid w:val="00AD5598"/>
    <w:rsid w:val="00B4761F"/>
    <w:rsid w:val="00C20324"/>
    <w:rsid w:val="00C23277"/>
    <w:rsid w:val="00C6063C"/>
    <w:rsid w:val="00CE18BC"/>
    <w:rsid w:val="00D13829"/>
    <w:rsid w:val="00D4351F"/>
    <w:rsid w:val="00D8781B"/>
    <w:rsid w:val="00DA46D3"/>
    <w:rsid w:val="00DD537F"/>
    <w:rsid w:val="00DE2610"/>
    <w:rsid w:val="00DE7E43"/>
    <w:rsid w:val="00E1348D"/>
    <w:rsid w:val="00EC1662"/>
    <w:rsid w:val="00F92BF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3AC5F"/>
  <w15:docId w15:val="{058B442D-917E-4223-B63F-4EC16410C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
    <w:next w:val="Normal"/>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
    <w:next w:val="Normal"/>
    <w:pPr>
      <w:keepNext/>
      <w:keepLines/>
      <w:pBdr>
        <w:top w:val="nil"/>
        <w:left w:val="nil"/>
        <w:bottom w:val="nil"/>
        <w:right w:val="nil"/>
        <w:between w:val="nil"/>
      </w:pBdr>
      <w:spacing w:before="200" w:after="40"/>
      <w:outlineLvl w:val="5"/>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BalloonText">
    <w:name w:val="Balloon Text"/>
    <w:basedOn w:val="Normal"/>
    <w:link w:val="BalloonTextChar"/>
    <w:uiPriority w:val="99"/>
    <w:semiHidden/>
    <w:unhideWhenUsed/>
    <w:rsid w:val="00C23277"/>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C23277"/>
    <w:rPr>
      <w:rFonts w:ascii="Segoe UI" w:hAnsi="Segoe UI" w:cs="Angsana New"/>
      <w:sz w:val="18"/>
      <w:szCs w:val="22"/>
    </w:rPr>
  </w:style>
  <w:style w:type="paragraph" w:styleId="ListParagraph">
    <w:name w:val="List Paragraph"/>
    <w:basedOn w:val="Normal"/>
    <w:uiPriority w:val="34"/>
    <w:qFormat/>
    <w:rsid w:val="007D346F"/>
    <w:pPr>
      <w:ind w:left="720"/>
      <w:contextualSpacing/>
    </w:pPr>
    <w:rPr>
      <w:rFonts w:cs="Angsana New"/>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6665400">
      <w:bodyDiv w:val="1"/>
      <w:marLeft w:val="0"/>
      <w:marRight w:val="0"/>
      <w:marTop w:val="0"/>
      <w:marBottom w:val="0"/>
      <w:divBdr>
        <w:top w:val="none" w:sz="0" w:space="0" w:color="auto"/>
        <w:left w:val="none" w:sz="0" w:space="0" w:color="auto"/>
        <w:bottom w:val="none" w:sz="0" w:space="0" w:color="auto"/>
        <w:right w:val="none" w:sz="0" w:space="0" w:color="auto"/>
      </w:divBdr>
    </w:div>
    <w:div w:id="1015574265">
      <w:bodyDiv w:val="1"/>
      <w:marLeft w:val="0"/>
      <w:marRight w:val="0"/>
      <w:marTop w:val="0"/>
      <w:marBottom w:val="0"/>
      <w:divBdr>
        <w:top w:val="none" w:sz="0" w:space="0" w:color="auto"/>
        <w:left w:val="none" w:sz="0" w:space="0" w:color="auto"/>
        <w:bottom w:val="none" w:sz="0" w:space="0" w:color="auto"/>
        <w:right w:val="none" w:sz="0" w:space="0" w:color="auto"/>
      </w:divBdr>
    </w:div>
    <w:div w:id="1243249038">
      <w:bodyDiv w:val="1"/>
      <w:marLeft w:val="0"/>
      <w:marRight w:val="0"/>
      <w:marTop w:val="0"/>
      <w:marBottom w:val="0"/>
      <w:divBdr>
        <w:top w:val="none" w:sz="0" w:space="0" w:color="auto"/>
        <w:left w:val="none" w:sz="0" w:space="0" w:color="auto"/>
        <w:bottom w:val="none" w:sz="0" w:space="0" w:color="auto"/>
        <w:right w:val="none" w:sz="0" w:space="0" w:color="auto"/>
      </w:divBdr>
    </w:div>
    <w:div w:id="1473400800">
      <w:bodyDiv w:val="1"/>
      <w:marLeft w:val="0"/>
      <w:marRight w:val="0"/>
      <w:marTop w:val="0"/>
      <w:marBottom w:val="0"/>
      <w:divBdr>
        <w:top w:val="none" w:sz="0" w:space="0" w:color="auto"/>
        <w:left w:val="none" w:sz="0" w:space="0" w:color="auto"/>
        <w:bottom w:val="none" w:sz="0" w:space="0" w:color="auto"/>
        <w:right w:val="none" w:sz="0" w:space="0" w:color="auto"/>
      </w:divBdr>
    </w:div>
    <w:div w:id="1785494072">
      <w:bodyDiv w:val="1"/>
      <w:marLeft w:val="0"/>
      <w:marRight w:val="0"/>
      <w:marTop w:val="0"/>
      <w:marBottom w:val="0"/>
      <w:divBdr>
        <w:top w:val="none" w:sz="0" w:space="0" w:color="auto"/>
        <w:left w:val="none" w:sz="0" w:space="0" w:color="auto"/>
        <w:bottom w:val="none" w:sz="0" w:space="0" w:color="auto"/>
        <w:right w:val="none" w:sz="0" w:space="0" w:color="auto"/>
      </w:divBdr>
    </w:div>
    <w:div w:id="20237041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LAPASSANUN JUNTAROTE</cp:lastModifiedBy>
  <cp:revision>6</cp:revision>
  <cp:lastPrinted>2019-11-12T03:18:00Z</cp:lastPrinted>
  <dcterms:created xsi:type="dcterms:W3CDTF">2021-03-03T11:22:00Z</dcterms:created>
  <dcterms:modified xsi:type="dcterms:W3CDTF">2021-03-03T11:22:00Z</dcterms:modified>
</cp:coreProperties>
</file>