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>Learning Standards and Indicators</w:t>
      </w:r>
    </w:p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 xml:space="preserve">The Department of Foreign Languages      </w:t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36157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  <w:t>Level of Students:  M. 3</w:t>
      </w:r>
    </w:p>
    <w:p w:rsidR="007232E3" w:rsidRPr="007232E3" w:rsidRDefault="00736157" w:rsidP="007232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2"/>
          <w:lang w:bidi="en-US"/>
        </w:rPr>
      </w:pPr>
      <w:r>
        <w:rPr>
          <w:rFonts w:ascii="Times New Roman" w:eastAsia="Times New Roman" w:hAnsi="Times New Roman" w:cs="Times New Roman"/>
          <w:b/>
          <w:bCs/>
          <w:szCs w:val="22"/>
          <w:lang w:bidi="en-US"/>
        </w:rPr>
        <w:t>Subject Code: EN20206</w:t>
      </w:r>
      <w:bookmarkStart w:id="0" w:name="_GoBack"/>
      <w:bookmarkEnd w:id="0"/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</w:r>
      <w:r w:rsidR="007232E3" w:rsidRPr="007232E3">
        <w:rPr>
          <w:rFonts w:ascii="Times New Roman" w:eastAsia="Times New Roman" w:hAnsi="Times New Roman" w:cs="Times New Roman"/>
          <w:b/>
          <w:bCs/>
          <w:szCs w:val="22"/>
          <w:lang w:bidi="en-US"/>
        </w:rPr>
        <w:tab/>
        <w:t>Subject: Supplementary English</w:t>
      </w:r>
    </w:p>
    <w:p w:rsidR="007232E3" w:rsidRPr="007232E3" w:rsidRDefault="007232E3" w:rsidP="007232E3">
      <w:pPr>
        <w:widowControl w:val="0"/>
        <w:autoSpaceDE w:val="0"/>
        <w:autoSpaceDN w:val="0"/>
        <w:spacing w:after="0" w:line="240" w:lineRule="auto"/>
        <w:rPr>
          <w:rFonts w:ascii="Cambria" w:eastAsia="Times New Roman" w:hAnsi="Cambria" w:cs="Cordia New"/>
          <w:sz w:val="40"/>
          <w:szCs w:val="40"/>
          <w:lang w:bidi="en-US"/>
        </w:rPr>
      </w:pPr>
    </w:p>
    <w:tbl>
      <w:tblPr>
        <w:tblW w:w="16018" w:type="dxa"/>
        <w:tblInd w:w="-1139" w:type="dxa"/>
        <w:tblLook w:val="0000" w:firstRow="0" w:lastRow="0" w:firstColumn="0" w:lastColumn="0" w:noHBand="0" w:noVBand="0"/>
      </w:tblPr>
      <w:tblGrid>
        <w:gridCol w:w="6377"/>
        <w:gridCol w:w="2410"/>
        <w:gridCol w:w="2409"/>
        <w:gridCol w:w="2267"/>
        <w:gridCol w:w="2555"/>
      </w:tblGrid>
      <w:tr w:rsidR="007232E3" w:rsidRPr="007232E3" w:rsidTr="007232E3"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Indicators</w:t>
            </w:r>
            <w:r w:rsidRPr="007232E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2"/>
                <w:lang w:bidi="en-US"/>
              </w:rPr>
              <w:t>/Learning Outcomes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color w:val="000000"/>
                <w:szCs w:val="22"/>
                <w:lang w:bidi="en-US"/>
              </w:rPr>
              <w:t xml:space="preserve">Key Word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</w:pP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  <w:t>Learners’ Key Competencies  - Activities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21st-Century Skill/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Local Wisdom/Thai Wisdom/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 xml:space="preserve">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Arial Unicode MS" w:hAnsi="Times New Roman" w:cs="Times New Roman"/>
                <w:b/>
                <w:bCs/>
                <w:color w:val="000000"/>
                <w:szCs w:val="22"/>
                <w:lang w:bidi="en-US"/>
              </w:rPr>
              <w:t>Sufficiency Economy Philosophy /School Focus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b/>
                <w:bCs/>
                <w:szCs w:val="22"/>
                <w:lang w:bidi="en-US"/>
              </w:rPr>
              <w:t>Desirables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1.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Observe instructions in manuals for various types of work, clarifications, </w:t>
            </w:r>
            <w:r w:rsidRPr="007232E3">
              <w:rPr>
                <w:rFonts w:ascii="Times New Roman" w:eastAsia="Times New Roman" w:hAnsi="Times New Roman" w:cs="Times New Roman"/>
                <w:spacing w:val="-6"/>
                <w:szCs w:val="22"/>
                <w:lang w:val="en-GB" w:bidi="en-US"/>
              </w:rPr>
              <w:t>explanations and descriptions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heard and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2,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Accurately read aloud texts, news, advertisements, poems and skits by observing the principles of reading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3.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Explain and write sentences and texts related to various forms of non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-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text information, as well as specify and write various forms of non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-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text information related to sentences and texts heard or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4. Identify the main idea, analyse the essence, interpret and express opinions from listening to and reading feature articles and entertainment articles, as well as provide justifications and examples for illustration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.</w:t>
            </w:r>
          </w:p>
          <w:p w:rsidR="007232E3" w:rsidRPr="007232E3" w:rsidRDefault="007232E3" w:rsidP="007232E3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5.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Converse and write to exchange data about themselves and various matters around them, experiences, situations, news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incidents and issues of interest to society, and communicate the data continuously and appropriately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400" w:lineRule="exact"/>
              <w:contextualSpacing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6.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Speak and write appropriately to ask for and give data, describe, explain, compare and express opinions about matters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/ 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issues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>news and situations heard and read</w:t>
            </w:r>
            <w:r w:rsidRPr="007232E3">
              <w:rPr>
                <w:rFonts w:ascii="Times New Roman" w:eastAsia="Times New Roman" w:hAnsi="Times New Roman" w:cs="Times New Roman"/>
                <w:szCs w:val="22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Cambria" w:eastAsia="Times New Roman" w:hAnsi="Cambria" w:cs="Cordia New"/>
                <w:noProof/>
                <w:sz w:val="40"/>
                <w:szCs w:val="4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BBF32F" wp14:editId="086D1883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797560</wp:posOffset>
                      </wp:positionV>
                      <wp:extent cx="3419475" cy="9525"/>
                      <wp:effectExtent l="0" t="0" r="0" b="0"/>
                      <wp:wrapNone/>
                      <wp:docPr id="6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19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372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8" o:spid="_x0000_s1026" type="#_x0000_t32" style="position:absolute;margin-left:-6.65pt;margin-top:62.8pt;width:26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"/>
                  </w:pict>
                </mc:Fallback>
              </mc:AlternateContent>
            </w:r>
            <w:r w:rsidRPr="007232E3">
              <w:rPr>
                <w:rFonts w:ascii="Times New Roman" w:eastAsia="Times New Roman" w:hAnsi="Times New Roman" w:cs="Times New Roman"/>
                <w:szCs w:val="22"/>
                <w:lang w:bidi="en-US"/>
              </w:rPr>
              <w:t>7.</w:t>
            </w:r>
            <w:r w:rsidRPr="007232E3"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  <w:t xml:space="preserve"> Speak and write to describe their own feelings and opinions about various matters, activities, experiences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and news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/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incidents with proper reasoning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8.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Speak and write to summarise the main idea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theme identified from analysis of matters, activities, news, incidents and situations in accordance with their interests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9.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Speak and write to express opinions about activities, experiences and incidents in the local area, society and the </w:t>
            </w:r>
            <w:r w:rsidRPr="007232E3">
              <w:rPr>
                <w:rFonts w:ascii="Times New Roman" w:eastAsia="Times New Roman" w:hAnsi="Times New Roman" w:cs="Times New Roman" w:hint="cs"/>
                <w:szCs w:val="24"/>
                <w:lang w:val="en-GB" w:bidi="en-US"/>
              </w:rPr>
              <w:t>world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, as well as provide justifications and examples for illustration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2"/>
                <w:lang w:bidi="ar-SA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10.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Choose the language, tone of voice, gestures and manners appropriate to various persons, occasions and places by observing social manners and culture of native speakers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>11.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Explain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discuss the lifestyles, thoughts, beliefs and origins of customs and traditions of native speakers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tabs>
                <w:tab w:val="left" w:pos="2160"/>
              </w:tabs>
              <w:spacing w:after="0" w:line="240" w:lineRule="auto"/>
              <w:ind w:right="-118"/>
              <w:contextualSpacing/>
              <w:jc w:val="thaiDistribute"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12.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Participate in, give advice and organise language and cultural activities appropriately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tabs>
                <w:tab w:val="left" w:pos="1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13.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Explain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compare differences between the structures of sentences, texts, idioms, sayings, proverbs and poems in foreign languages and Thai language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14.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Analyse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discuss similarities and differences between the lifestyles, beliefs and culture of native speakers and</w:t>
            </w:r>
            <w:r w:rsidRPr="007232E3">
              <w:rPr>
                <w:rFonts w:ascii="Times New Roman" w:eastAsia="Times New Roman" w:hAnsi="Times New Roman" w:cs="Times New Roman" w:hint="cs"/>
                <w:szCs w:val="24"/>
                <w:lang w:val="en-GB" w:bidi="en-US"/>
              </w:rPr>
              <w:t xml:space="preserve"> those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 xml:space="preserve"> of Thais, and apply them appropriately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15.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Research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search for, make records, summarise and express opinions about the data related to other learning areas, and present them through speaking and writing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.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16.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Use language for communication in real situations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simulated situations in the classroom, school, community and society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  <w:r w:rsidRPr="007232E3">
              <w:rPr>
                <w:rFonts w:ascii="Times New Roman" w:eastAsia="Times New Roman" w:hAnsi="Times New Roman" w:cs="Times New Roman"/>
                <w:szCs w:val="24"/>
                <w:lang w:bidi="en-US"/>
              </w:rPr>
              <w:t xml:space="preserve">17. 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Use foreign languages in conducting research, collecting, analysing and summarising knowledge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>/</w:t>
            </w:r>
            <w:r w:rsidRPr="007232E3"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  <w:t>various data from the media and different learning sources for further education and livelihood</w:t>
            </w:r>
            <w:r w:rsidRPr="007232E3">
              <w:rPr>
                <w:rFonts w:ascii="Times New Roman" w:eastAsia="Times New Roman" w:hAnsi="Times New Roman" w:cs="Times New Roman"/>
                <w:sz w:val="24"/>
                <w:szCs w:val="24"/>
                <w:cs/>
                <w:lang w:val="en-GB" w:bidi="en-US"/>
              </w:rPr>
              <w:t xml:space="preserve">.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identify, justify, select, indicate, represent, name, formulate, explain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Learners’ Key Competencies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communication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thinking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problem solving capability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capability in applying life skills and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capability in technological application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Activities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5E Model / PPP / Explicit Teaching Model / CIPPA / CALLA / SIOP / CLT/ CBL / TBL / The Direct Method / Real-life scenarios / The Structural Approach / Cooperative Learning/ KWL-Plus / CIRC / Brainstorming / STAD/ 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Dramatization / Group discussion / Pair work / Peer Teaching / Mind Maps / Group works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Reading, Writing,  Critical Thinking and Problem Solving, Creativity and Innovation,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Cross-cultural Understanding, Collaboration, Teamwork and Leadership,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Communications, Information, and Media Literacy,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Computing and ICT Literacy,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Career and Learning Skills,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Compassion,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Learning, Leadership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1.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Love of nation, religion and king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2.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Honesty and integrity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3.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Self-discipline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4.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Avidity for learning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5.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Observance of principles of Sufficiency Economy Philosophy in one’s way of life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6.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Economy Philosophy in one’s way of life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7.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Dedication and commitment to work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8.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Cherishing Thai-ness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9.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Public-mindedness</w:t>
            </w:r>
          </w:p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10.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ab/>
              <w:t>Gentlemen of Assumption College</w:t>
            </w: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explain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analyze, identify, conclude, differentiate, select, separate, compare, contrast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identify, justify, analyze, give examples, illustrate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list, record, underline, state, define, arrange, name, tell, memorize, repeat, select, reproduce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  <w:tr w:rsidR="007232E3" w:rsidRPr="007232E3" w:rsidTr="007232E3">
        <w:tc>
          <w:tcPr>
            <w:tcW w:w="63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GB" w:bidi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explain, discuss, provide, express, summarize, conclude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classify, discuss, compare,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conclude, summarize, show, explain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express, classify, justify, discuss, analyze, </w:t>
            </w: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lastRenderedPageBreak/>
              <w:t>compare, contrast,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 xml:space="preserve">conclude, show, summarize, provide, 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categorize, critique, differentiate, debate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search, record, summarize, express, present, show, relate</w:t>
            </w:r>
          </w:p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  <w:r w:rsidRPr="007232E3"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  <w:t>use, employ, conduct, collect, analyze, summarize, conclude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  <w:tc>
          <w:tcPr>
            <w:tcW w:w="2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2E3" w:rsidRPr="007232E3" w:rsidRDefault="007232E3" w:rsidP="007232E3">
            <w:pPr>
              <w:widowControl w:val="0"/>
              <w:tabs>
                <w:tab w:val="left" w:pos="318"/>
              </w:tabs>
              <w:autoSpaceDE w:val="0"/>
              <w:autoSpaceDN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Cs w:val="22"/>
                <w:lang w:bidi="en-US"/>
              </w:rPr>
            </w:pPr>
          </w:p>
        </w:tc>
      </w:tr>
    </w:tbl>
    <w:p w:rsidR="007F008B" w:rsidRDefault="007F008B" w:rsidP="007232E3"/>
    <w:sectPr w:rsidR="007F008B" w:rsidSect="007232E3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B98" w:rsidRDefault="007C5B98" w:rsidP="007232E3">
      <w:pPr>
        <w:spacing w:after="0" w:line="240" w:lineRule="auto"/>
      </w:pPr>
      <w:r>
        <w:separator/>
      </w:r>
    </w:p>
  </w:endnote>
  <w:endnote w:type="continuationSeparator" w:id="0">
    <w:p w:rsidR="007C5B98" w:rsidRDefault="007C5B98" w:rsidP="0072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B98" w:rsidRDefault="007C5B98" w:rsidP="007232E3">
      <w:pPr>
        <w:spacing w:after="0" w:line="240" w:lineRule="auto"/>
      </w:pPr>
      <w:r>
        <w:separator/>
      </w:r>
    </w:p>
  </w:footnote>
  <w:footnote w:type="continuationSeparator" w:id="0">
    <w:p w:rsidR="007C5B98" w:rsidRDefault="007C5B98" w:rsidP="007232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E3"/>
    <w:rsid w:val="007232E3"/>
    <w:rsid w:val="00736157"/>
    <w:rsid w:val="007C5B98"/>
    <w:rsid w:val="007F008B"/>
    <w:rsid w:val="009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11AA"/>
  <w15:chartTrackingRefBased/>
  <w15:docId w15:val="{5C303E95-2ABA-437F-AB68-77A89BBF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2E3"/>
  </w:style>
  <w:style w:type="paragraph" w:styleId="Footer">
    <w:name w:val="footer"/>
    <w:basedOn w:val="Normal"/>
    <w:link w:val="FooterChar"/>
    <w:uiPriority w:val="99"/>
    <w:unhideWhenUsed/>
    <w:rsid w:val="00723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Guestac</dc:creator>
  <cp:keywords/>
  <dc:description/>
  <cp:lastModifiedBy>Gustavo Facio. JR</cp:lastModifiedBy>
  <cp:revision>2</cp:revision>
  <dcterms:created xsi:type="dcterms:W3CDTF">2020-01-14T02:17:00Z</dcterms:created>
  <dcterms:modified xsi:type="dcterms:W3CDTF">2020-07-10T06:47:00Z</dcterms:modified>
</cp:coreProperties>
</file>