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E9" w:rsidRPr="008C442E" w:rsidRDefault="00D668E9" w:rsidP="00D668E9">
      <w:pPr>
        <w:pStyle w:val="NoSpacing"/>
        <w:jc w:val="center"/>
        <w:rPr>
          <w:sz w:val="32"/>
          <w:szCs w:val="32"/>
        </w:rPr>
      </w:pPr>
      <w:r w:rsidRPr="008C442E">
        <w:rPr>
          <w:rFonts w:hint="cs"/>
          <w:sz w:val="32"/>
          <w:szCs w:val="32"/>
          <w:cs/>
        </w:rPr>
        <w:t>หน่วยการเรียนรู้</w:t>
      </w:r>
    </w:p>
    <w:p w:rsidR="00D668E9" w:rsidRPr="008C442E" w:rsidRDefault="00D668E9" w:rsidP="00D668E9">
      <w:pPr>
        <w:pStyle w:val="NoSpacing"/>
        <w:rPr>
          <w:sz w:val="32"/>
          <w:szCs w:val="32"/>
        </w:rPr>
      </w:pPr>
      <w:r w:rsidRPr="008C442E">
        <w:rPr>
          <w:rFonts w:hint="cs"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8C442E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ระดับชั้นมัธยมศึก</w:t>
      </w:r>
      <w:r w:rsidRPr="008C442E">
        <w:rPr>
          <w:rFonts w:hint="cs"/>
          <w:sz w:val="32"/>
          <w:szCs w:val="32"/>
          <w:cs/>
        </w:rPr>
        <w:t>ษ</w:t>
      </w:r>
      <w:r>
        <w:rPr>
          <w:rFonts w:hint="cs"/>
          <w:sz w:val="32"/>
          <w:szCs w:val="32"/>
          <w:cs/>
        </w:rPr>
        <w:t>า</w:t>
      </w:r>
      <w:r w:rsidRPr="008C442E">
        <w:rPr>
          <w:rFonts w:hint="cs"/>
          <w:sz w:val="32"/>
          <w:szCs w:val="32"/>
          <w:cs/>
        </w:rPr>
        <w:t>ปีที่ 6</w:t>
      </w:r>
    </w:p>
    <w:p w:rsidR="00D668E9" w:rsidRDefault="00D668E9" w:rsidP="00D668E9">
      <w:pPr>
        <w:pStyle w:val="NoSpacing"/>
        <w:rPr>
          <w:sz w:val="32"/>
          <w:szCs w:val="32"/>
        </w:rPr>
      </w:pPr>
      <w:r w:rsidRPr="008C442E">
        <w:rPr>
          <w:rFonts w:hint="cs"/>
          <w:sz w:val="32"/>
          <w:szCs w:val="32"/>
          <w:cs/>
        </w:rPr>
        <w:t>รหัสวิชา ส</w:t>
      </w:r>
      <w:r w:rsidR="000A130F">
        <w:rPr>
          <w:rFonts w:hint="cs"/>
          <w:sz w:val="32"/>
          <w:szCs w:val="32"/>
          <w:cs/>
        </w:rPr>
        <w:t>30202</w:t>
      </w:r>
      <w:bookmarkStart w:id="0" w:name="_GoBack"/>
      <w:bookmarkEnd w:id="0"/>
      <w:r w:rsidRPr="008C442E">
        <w:rPr>
          <w:rFonts w:hint="cs"/>
          <w:sz w:val="32"/>
          <w:szCs w:val="32"/>
          <w:cs/>
        </w:rPr>
        <w:tab/>
      </w:r>
      <w:r w:rsidRPr="008C442E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   </w:t>
      </w:r>
      <w:r w:rsidRPr="008C442E">
        <w:rPr>
          <w:rFonts w:hint="cs"/>
          <w:sz w:val="32"/>
          <w:szCs w:val="32"/>
          <w:cs/>
        </w:rPr>
        <w:t xml:space="preserve">รายวิชา </w:t>
      </w:r>
      <w:r>
        <w:rPr>
          <w:rFonts w:hint="cs"/>
          <w:sz w:val="32"/>
          <w:szCs w:val="32"/>
          <w:cs/>
        </w:rPr>
        <w:t>เศรษฐศาสตร์การเมือง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C442E">
        <w:rPr>
          <w:rFonts w:hint="cs"/>
          <w:sz w:val="32"/>
          <w:szCs w:val="32"/>
          <w:cs/>
        </w:rPr>
        <w:t xml:space="preserve">จำนวน </w:t>
      </w:r>
      <w:r>
        <w:rPr>
          <w:rFonts w:hint="cs"/>
          <w:sz w:val="32"/>
          <w:szCs w:val="32"/>
          <w:cs/>
        </w:rPr>
        <w:t>0</w:t>
      </w:r>
      <w:r w:rsidRPr="008C442E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5</w:t>
      </w:r>
      <w:r w:rsidRPr="008C442E">
        <w:rPr>
          <w:rFonts w:hint="cs"/>
          <w:sz w:val="32"/>
          <w:szCs w:val="32"/>
          <w:cs/>
        </w:rPr>
        <w:t xml:space="preserve"> หน่วย </w:t>
      </w:r>
      <w:r w:rsidRPr="008C442E">
        <w:rPr>
          <w:rFonts w:hint="cs"/>
          <w:sz w:val="32"/>
          <w:szCs w:val="32"/>
          <w:cs/>
        </w:rPr>
        <w:tab/>
      </w:r>
      <w:r w:rsidRPr="008C442E">
        <w:rPr>
          <w:rFonts w:hint="cs"/>
          <w:sz w:val="32"/>
          <w:szCs w:val="32"/>
          <w:cs/>
        </w:rPr>
        <w:tab/>
        <w:t xml:space="preserve">จำนวน </w:t>
      </w:r>
      <w:r>
        <w:rPr>
          <w:rFonts w:hint="cs"/>
          <w:sz w:val="32"/>
          <w:szCs w:val="32"/>
          <w:cs/>
        </w:rPr>
        <w:t>20</w:t>
      </w:r>
      <w:r w:rsidRPr="008C442E">
        <w:rPr>
          <w:rFonts w:hint="cs"/>
          <w:sz w:val="32"/>
          <w:szCs w:val="32"/>
          <w:cs/>
        </w:rPr>
        <w:t xml:space="preserve">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0"/>
        <w:gridCol w:w="1237"/>
        <w:gridCol w:w="2762"/>
        <w:gridCol w:w="2769"/>
        <w:gridCol w:w="3552"/>
      </w:tblGrid>
      <w:tr w:rsidR="00791774" w:rsidTr="000E3F51">
        <w:tc>
          <w:tcPr>
            <w:tcW w:w="4531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:rsidR="00D668E9" w:rsidRDefault="00D668E9" w:rsidP="000E3F5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032" w:type="dxa"/>
          </w:tcPr>
          <w:p w:rsidR="00D668E9" w:rsidRPr="00245418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สื่อ</w:t>
            </w:r>
          </w:p>
        </w:tc>
        <w:tc>
          <w:tcPr>
            <w:tcW w:w="3792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91774" w:rsidTr="000E3F51">
        <w:trPr>
          <w:trHeight w:val="2541"/>
        </w:trPr>
        <w:tc>
          <w:tcPr>
            <w:tcW w:w="4531" w:type="dxa"/>
          </w:tcPr>
          <w:p w:rsidR="00D668E9" w:rsidRPr="005771F5" w:rsidRDefault="00D668E9" w:rsidP="000E3F51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771F5">
              <w:rPr>
                <w:rFonts w:hint="cs"/>
                <w:sz w:val="32"/>
                <w:szCs w:val="32"/>
                <w:cs/>
              </w:rPr>
              <w:t>1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="00664406">
              <w:rPr>
                <w:rFonts w:hint="cs"/>
                <w:sz w:val="32"/>
                <w:szCs w:val="32"/>
                <w:cs/>
              </w:rPr>
              <w:t>ทฤษฎีทางเศรษฐกิจการเมือง</w:t>
            </w:r>
          </w:p>
          <w:p w:rsidR="00D668E9" w:rsidRDefault="00D668E9" w:rsidP="000E3F5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ลักษณะพื้นฐานของสังคม</w:t>
            </w:r>
          </w:p>
          <w:p w:rsidR="00D668E9" w:rsidRDefault="00D668E9" w:rsidP="000E3F5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1)  </w:t>
            </w:r>
            <w:r w:rsidR="00664406">
              <w:rPr>
                <w:rFonts w:hint="cs"/>
                <w:sz w:val="32"/>
                <w:szCs w:val="32"/>
                <w:cs/>
              </w:rPr>
              <w:t>ทฤษฎีว่าด้วยนโยบายเศรษฐกิจ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D668E9" w:rsidRDefault="00D668E9" w:rsidP="00664406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2)  </w:t>
            </w:r>
            <w:r w:rsidR="00664406">
              <w:rPr>
                <w:rFonts w:hint="cs"/>
                <w:sz w:val="32"/>
                <w:szCs w:val="32"/>
                <w:cs/>
              </w:rPr>
              <w:t>ทฤษฎีว่าด้วยรัฐแนวมาร์ก</w:t>
            </w:r>
            <w:proofErr w:type="spellStart"/>
            <w:r w:rsidR="00664406">
              <w:rPr>
                <w:rFonts w:hint="cs"/>
                <w:sz w:val="32"/>
                <w:szCs w:val="32"/>
                <w:cs/>
              </w:rPr>
              <w:t>ซ์</w:t>
            </w:r>
            <w:proofErr w:type="spellEnd"/>
          </w:p>
          <w:p w:rsidR="00664406" w:rsidRDefault="00664406" w:rsidP="00664406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3)  ทฤษฎีการเลือกของสังคม</w:t>
            </w:r>
          </w:p>
          <w:p w:rsidR="00664406" w:rsidRDefault="00664406" w:rsidP="00664406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4) ทฤษฎีว่าด้วยการแสวงหาเศรฐผล</w:t>
            </w:r>
          </w:p>
          <w:p w:rsidR="00664406" w:rsidRPr="002823D1" w:rsidRDefault="00664406" w:rsidP="00664406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5) รัฐเศรษฐศาสตร์ </w:t>
            </w:r>
            <w:r w:rsidRPr="00664406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Politi</w:t>
            </w:r>
            <w:r w:rsidRPr="00664406">
              <w:rPr>
                <w:rFonts w:asciiTheme="minorBidi" w:hAnsiTheme="minorBidi"/>
                <w:sz w:val="32"/>
                <w:szCs w:val="32"/>
              </w:rPr>
              <w:t>cal Economics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กับนโยบายเศรษฐกิจ</w:t>
            </w:r>
          </w:p>
        </w:tc>
        <w:tc>
          <w:tcPr>
            <w:tcW w:w="1276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64406" w:rsidRDefault="00664406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664406" w:rsidP="000E3F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2929" w:type="dxa"/>
            <w:vMerge w:val="restart"/>
          </w:tcPr>
          <w:p w:rsidR="00D668E9" w:rsidRPr="008A47BA" w:rsidRDefault="00D668E9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สมรรถนะ </w:t>
            </w:r>
          </w:p>
          <w:p w:rsidR="00D668E9" w:rsidRPr="008A47BA" w:rsidRDefault="00D668E9" w:rsidP="000E3F51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ความสามารถในการ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สื่อสาร, คิดแบบสร้างสรรค์, 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การใช้ทักษะชีวิต,ในการใช้</w:t>
            </w:r>
            <w:r w:rsidR="00FA2A97"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 w:rsidR="00FA2A97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</w:t>
            </w:r>
            <w:proofErr w:type="spellStart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เทค</w:t>
            </w:r>
            <w:proofErr w:type="spellEnd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โนโยลี</w:t>
            </w:r>
          </w:p>
          <w:p w:rsidR="00D668E9" w:rsidRPr="008A47BA" w:rsidRDefault="00D668E9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668E9" w:rsidRPr="008A47BA" w:rsidRDefault="00D668E9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การสร้างความคิด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แบบมี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วิจารณญาณ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</w:p>
          <w:p w:rsidR="00D668E9" w:rsidRPr="003530DA" w:rsidRDefault="00D668E9" w:rsidP="000E3F51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การคิดเป็นระบบ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สร้างสรรค์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>การ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สืบสวน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(</w:t>
            </w:r>
            <w:proofErr w:type="spellStart"/>
            <w:r>
              <w:rPr>
                <w:rFonts w:ascii="Cordia New" w:hAnsi="Cordia New" w:cs="Cordia New"/>
                <w:sz w:val="30"/>
                <w:szCs w:val="30"/>
              </w:rPr>
              <w:t>Inqniry</w:t>
            </w:r>
            <w:proofErr w:type="spellEnd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)</w:t>
            </w:r>
          </w:p>
          <w:p w:rsidR="00D668E9" w:rsidRPr="008A47BA" w:rsidRDefault="00D668E9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รูปแบบการสอน</w:t>
            </w:r>
          </w:p>
          <w:p w:rsidR="00D668E9" w:rsidRPr="00AA739C" w:rsidRDefault="00D668E9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แบบการใช้คำถาม</w:t>
            </w:r>
            <w:r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แบบซิปปา</w:t>
            </w:r>
            <w:r w:rsidR="000F2929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>โมเดล</w:t>
            </w:r>
            <w:r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แบบอุปนัย</w:t>
            </w:r>
            <w:r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แบบแบ่ง</w:t>
            </w:r>
          </w:p>
          <w:p w:rsidR="00D668E9" w:rsidRPr="00AA739C" w:rsidRDefault="00D668E9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 xml:space="preserve">  กลุ่มทำงาน</w:t>
            </w:r>
            <w:r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แบบบรรยาย</w:t>
            </w:r>
            <w:r w:rsidRPr="00AA739C">
              <w:rPr>
                <w:rFonts w:ascii="Cordia New" w:hAnsi="Cordia New" w:cs="Cordia New"/>
                <w:sz w:val="30"/>
                <w:szCs w:val="30"/>
              </w:rPr>
              <w:t>,</w:t>
            </w:r>
          </w:p>
          <w:p w:rsidR="00D668E9" w:rsidRPr="008A47BA" w:rsidRDefault="00D668E9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lastRenderedPageBreak/>
              <w:t xml:space="preserve">  แบบอริยสัจ</w:t>
            </w:r>
            <w:r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AA739C">
              <w:rPr>
                <w:rFonts w:ascii="Cordia New" w:hAnsi="Cordia New" w:cs="Cordia New"/>
                <w:sz w:val="30"/>
                <w:szCs w:val="30"/>
                <w:cs/>
              </w:rPr>
              <w:t xml:space="preserve">แบบ 5 </w:t>
            </w:r>
            <w:r w:rsidRPr="00AA739C">
              <w:rPr>
                <w:rFonts w:ascii="Cordia New" w:hAnsi="Cordia New" w:cs="Cordia New"/>
                <w:sz w:val="30"/>
                <w:szCs w:val="30"/>
              </w:rPr>
              <w:t>e</w:t>
            </w:r>
          </w:p>
        </w:tc>
        <w:tc>
          <w:tcPr>
            <w:tcW w:w="2032" w:type="dxa"/>
            <w:vMerge w:val="restart"/>
          </w:tcPr>
          <w:p w:rsidR="00D668E9" w:rsidRDefault="00664406" w:rsidP="000E3F51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lastRenderedPageBreak/>
              <w:t>หนังสือเศรษฐศาสตร์เบื้องต้น ม.ธรรมศาสตร์</w:t>
            </w:r>
          </w:p>
          <w:p w:rsidR="00244C26" w:rsidRDefault="00244C26" w:rsidP="00244C26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 w:rsidRPr="001F7F44">
              <w:rPr>
                <w:rFonts w:hint="cs"/>
                <w:sz w:val="28"/>
                <w:cs/>
              </w:rPr>
              <w:t>หนังสือภูมิปัญญา 4 ภาค (เอกวิทย์ ณ ถลาง)</w:t>
            </w:r>
          </w:p>
          <w:p w:rsidR="00244C26" w:rsidRPr="00852D0E" w:rsidRDefault="00244C26" w:rsidP="00244C26">
            <w:pPr>
              <w:pStyle w:val="NoSpacing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852D0E">
              <w:rPr>
                <w:rFonts w:hint="cs"/>
                <w:sz w:val="30"/>
                <w:szCs w:val="30"/>
                <w:cs/>
              </w:rPr>
              <w:t>หนังสือเศรษฐศาสตร์</w:t>
            </w:r>
            <w:proofErr w:type="spellStart"/>
            <w:r w:rsidRPr="00852D0E">
              <w:rPr>
                <w:rFonts w:hint="cs"/>
                <w:sz w:val="30"/>
                <w:szCs w:val="30"/>
                <w:cs/>
              </w:rPr>
              <w:t>มห</w:t>
            </w:r>
            <w:proofErr w:type="spellEnd"/>
            <w:r w:rsidRPr="00852D0E">
              <w:rPr>
                <w:rFonts w:hint="cs"/>
                <w:sz w:val="30"/>
                <w:szCs w:val="30"/>
                <w:cs/>
              </w:rPr>
              <w:t xml:space="preserve">ภาค </w:t>
            </w:r>
            <w:proofErr w:type="spellStart"/>
            <w:r w:rsidRPr="00852D0E">
              <w:rPr>
                <w:rFonts w:hint="cs"/>
                <w:sz w:val="30"/>
                <w:szCs w:val="30"/>
                <w:cs/>
              </w:rPr>
              <w:t>มธ</w:t>
            </w:r>
            <w:proofErr w:type="spellEnd"/>
            <w:r w:rsidRPr="00852D0E">
              <w:rPr>
                <w:sz w:val="30"/>
                <w:szCs w:val="30"/>
              </w:rPr>
              <w:t>.</w:t>
            </w:r>
          </w:p>
          <w:p w:rsidR="00244C26" w:rsidRPr="00852D0E" w:rsidRDefault="00244C26" w:rsidP="00244C26">
            <w:pPr>
              <w:pStyle w:val="NoSpacing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852D0E">
              <w:rPr>
                <w:rFonts w:hint="cs"/>
                <w:sz w:val="30"/>
                <w:szCs w:val="30"/>
                <w:cs/>
              </w:rPr>
              <w:t>หนังสือเศรษฐศาสตร์</w:t>
            </w:r>
            <w:proofErr w:type="spellStart"/>
            <w:r w:rsidRPr="00852D0E">
              <w:rPr>
                <w:rFonts w:hint="cs"/>
                <w:sz w:val="30"/>
                <w:szCs w:val="30"/>
                <w:cs/>
              </w:rPr>
              <w:t>มห</w:t>
            </w:r>
            <w:proofErr w:type="spellEnd"/>
            <w:r w:rsidRPr="00852D0E">
              <w:rPr>
                <w:rFonts w:hint="cs"/>
                <w:sz w:val="30"/>
                <w:szCs w:val="30"/>
                <w:cs/>
              </w:rPr>
              <w:t>ภาค จฬ.</w:t>
            </w:r>
          </w:p>
          <w:p w:rsidR="00D668E9" w:rsidRPr="00664406" w:rsidRDefault="000A130F" w:rsidP="000E3F51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hyperlink r:id="rId5" w:history="1">
              <w:r w:rsidR="00664406" w:rsidRPr="00664406">
                <w:rPr>
                  <w:rStyle w:val="Hyperlink"/>
                  <w:rFonts w:asciiTheme="minorBidi" w:hAnsiTheme="minorBidi"/>
                  <w:color w:val="auto"/>
                  <w:sz w:val="28"/>
                  <w:u w:val="none"/>
                </w:rPr>
                <w:t>www.google.com</w:t>
              </w:r>
            </w:hyperlink>
          </w:p>
          <w:p w:rsidR="00664406" w:rsidRPr="00664406" w:rsidRDefault="000A130F" w:rsidP="0066440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hyperlink r:id="rId6" w:history="1">
              <w:r w:rsidR="00664406" w:rsidRPr="00664406">
                <w:rPr>
                  <w:rStyle w:val="Hyperlink"/>
                  <w:rFonts w:asciiTheme="minorBidi" w:hAnsiTheme="minorBidi"/>
                  <w:color w:val="auto"/>
                  <w:sz w:val="28"/>
                  <w:u w:val="none"/>
                </w:rPr>
                <w:t>www.Fpo.go.th</w:t>
              </w:r>
            </w:hyperlink>
          </w:p>
          <w:p w:rsidR="00664406" w:rsidRPr="00664406" w:rsidRDefault="000A130F" w:rsidP="0066440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hyperlink r:id="rId7" w:history="1">
              <w:r w:rsidR="00664406" w:rsidRPr="00664406">
                <w:rPr>
                  <w:rStyle w:val="Hyperlink"/>
                  <w:rFonts w:asciiTheme="minorBidi" w:hAnsiTheme="minorBidi"/>
                  <w:color w:val="auto"/>
                  <w:sz w:val="28"/>
                  <w:u w:val="none"/>
                </w:rPr>
                <w:t>www.mfa.go.th</w:t>
              </w:r>
            </w:hyperlink>
          </w:p>
          <w:p w:rsidR="00664406" w:rsidRPr="00FA50B6" w:rsidRDefault="000A130F" w:rsidP="000E3F51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hyperlink r:id="rId8" w:history="1">
              <w:r w:rsidR="00FA50B6" w:rsidRPr="00FA50B6">
                <w:rPr>
                  <w:rStyle w:val="Hyperlink"/>
                  <w:rFonts w:asciiTheme="minorBidi" w:hAnsiTheme="minorBidi"/>
                  <w:color w:val="auto"/>
                  <w:sz w:val="28"/>
                  <w:u w:val="none"/>
                </w:rPr>
                <w:t>https://www.nesdb.go.th</w:t>
              </w:r>
            </w:hyperlink>
          </w:p>
          <w:p w:rsidR="0050523F" w:rsidRPr="0050523F" w:rsidRDefault="000A130F" w:rsidP="0050523F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hyperlink r:id="rId9" w:history="1">
              <w:r w:rsidR="0050523F" w:rsidRPr="0050523F">
                <w:rPr>
                  <w:rStyle w:val="Hyperlink"/>
                  <w:rFonts w:asciiTheme="minorBidi" w:hAnsiTheme="minorBidi"/>
                  <w:color w:val="auto"/>
                  <w:sz w:val="28"/>
                  <w:u w:val="none"/>
                </w:rPr>
                <w:t>https://www.intergold.co.th</w:t>
              </w:r>
            </w:hyperlink>
          </w:p>
          <w:p w:rsidR="0050523F" w:rsidRPr="0050523F" w:rsidRDefault="00FA50B6" w:rsidP="0050523F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FA50B6">
              <w:rPr>
                <w:rFonts w:asciiTheme="minorBidi" w:hAnsiTheme="minorBidi"/>
                <w:sz w:val="28"/>
              </w:rPr>
              <w:t>https://www.bangkokbiz news.c</w:t>
            </w:r>
            <w:r>
              <w:rPr>
                <w:rFonts w:asciiTheme="minorBidi" w:hAnsiTheme="minorBidi"/>
                <w:sz w:val="28"/>
              </w:rPr>
              <w:t>om</w:t>
            </w:r>
          </w:p>
          <w:p w:rsidR="00FA50B6" w:rsidRPr="0050523F" w:rsidRDefault="00FA50B6" w:rsidP="00FA50B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FA50B6">
              <w:rPr>
                <w:rFonts w:asciiTheme="minorBidi" w:hAnsiTheme="minorBidi"/>
                <w:sz w:val="28"/>
              </w:rPr>
              <w:t>www.Thaiwisdom</w:t>
            </w:r>
            <w:r>
              <w:rPr>
                <w:rFonts w:asciiTheme="minorBidi" w:hAnsiTheme="minorBidi"/>
                <w:sz w:val="28"/>
              </w:rPr>
              <w:t>.com</w:t>
            </w:r>
          </w:p>
          <w:p w:rsidR="00FA50B6" w:rsidRPr="0050523F" w:rsidRDefault="00FA50B6" w:rsidP="00FA50B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FA50B6">
              <w:rPr>
                <w:rFonts w:asciiTheme="minorBidi" w:hAnsiTheme="minorBidi"/>
                <w:sz w:val="28"/>
              </w:rPr>
              <w:lastRenderedPageBreak/>
              <w:t>w</w:t>
            </w:r>
            <w:r>
              <w:rPr>
                <w:rFonts w:asciiTheme="minorBidi" w:hAnsiTheme="minorBidi"/>
                <w:sz w:val="28"/>
              </w:rPr>
              <w:t>ww.google.com</w:t>
            </w:r>
          </w:p>
          <w:p w:rsidR="00FA50B6" w:rsidRPr="0050523F" w:rsidRDefault="00FA50B6" w:rsidP="00FA50B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FA50B6">
              <w:rPr>
                <w:rFonts w:asciiTheme="minorBidi" w:hAnsiTheme="minorBidi"/>
                <w:sz w:val="28"/>
              </w:rPr>
              <w:t>w</w:t>
            </w:r>
            <w:r>
              <w:rPr>
                <w:rFonts w:asciiTheme="minorBidi" w:hAnsiTheme="minorBidi"/>
                <w:sz w:val="28"/>
              </w:rPr>
              <w:t>ww.mfa.go.th</w:t>
            </w:r>
          </w:p>
          <w:p w:rsidR="00FA50B6" w:rsidRPr="0050523F" w:rsidRDefault="00FA50B6" w:rsidP="00FA50B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FA50B6">
              <w:rPr>
                <w:rFonts w:asciiTheme="minorBidi" w:hAnsiTheme="minorBidi"/>
                <w:sz w:val="28"/>
              </w:rPr>
              <w:t>w</w:t>
            </w:r>
            <w:r>
              <w:rPr>
                <w:rFonts w:asciiTheme="minorBidi" w:hAnsiTheme="minorBidi"/>
                <w:sz w:val="28"/>
              </w:rPr>
              <w:t>ww.oae.go.th</w:t>
            </w:r>
          </w:p>
          <w:p w:rsidR="00FA50B6" w:rsidRPr="0050523F" w:rsidRDefault="00FA50B6" w:rsidP="00FA50B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FA50B6">
              <w:rPr>
                <w:rFonts w:asciiTheme="minorBidi" w:hAnsiTheme="minorBidi"/>
                <w:sz w:val="28"/>
              </w:rPr>
              <w:t>w</w:t>
            </w:r>
            <w:r>
              <w:rPr>
                <w:rFonts w:asciiTheme="minorBidi" w:hAnsiTheme="minorBidi"/>
                <w:sz w:val="28"/>
              </w:rPr>
              <w:t>ww.posttoday.com</w:t>
            </w:r>
          </w:p>
          <w:p w:rsidR="008847DF" w:rsidRPr="00244C26" w:rsidRDefault="00FA50B6" w:rsidP="00244C2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FA50B6">
              <w:rPr>
                <w:rFonts w:asciiTheme="minorBidi" w:hAnsiTheme="minorBidi"/>
                <w:sz w:val="28"/>
              </w:rPr>
              <w:t>w</w:t>
            </w:r>
            <w:r>
              <w:rPr>
                <w:rFonts w:asciiTheme="minorBidi" w:hAnsiTheme="minorBidi"/>
                <w:sz w:val="28"/>
              </w:rPr>
              <w:t>ww.khaosod.co.th</w:t>
            </w:r>
          </w:p>
        </w:tc>
        <w:tc>
          <w:tcPr>
            <w:tcW w:w="3792" w:type="dxa"/>
            <w:vMerge w:val="restart"/>
          </w:tcPr>
          <w:p w:rsidR="00D668E9" w:rsidRDefault="00D668E9" w:rsidP="000E3F5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lastRenderedPageBreak/>
              <w:t>ด้านความรู้</w:t>
            </w:r>
          </w:p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แบ</w:t>
            </w:r>
            <w:r>
              <w:rPr>
                <w:rFonts w:hint="cs"/>
                <w:sz w:val="28"/>
                <w:cs/>
              </w:rPr>
              <w:t>บทดสอบ</w:t>
            </w:r>
            <w:r w:rsidRPr="007E227E">
              <w:rPr>
                <w:rFonts w:hint="cs"/>
                <w:sz w:val="28"/>
                <w:cs/>
              </w:rPr>
              <w:t>ก่อนและหลังเรียน</w:t>
            </w:r>
          </w:p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ประเมินชิ้นงาน</w:t>
            </w:r>
          </w:p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การตอบคำถาม</w:t>
            </w:r>
          </w:p>
          <w:p w:rsidR="00D668E9" w:rsidRDefault="00D668E9" w:rsidP="000E3F5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ด้านทักษะ</w:t>
            </w:r>
          </w:p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ประเมินพฤติกรรม</w:t>
            </w:r>
          </w:p>
          <w:p w:rsidR="00D668E9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:rsidR="00D668E9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การนำเสนอผลงาน</w:t>
            </w:r>
          </w:p>
          <w:p w:rsidR="00D668E9" w:rsidRDefault="00D668E9" w:rsidP="000E3F5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ด้านคุณลักษณะ</w:t>
            </w:r>
          </w:p>
          <w:p w:rsidR="00D668E9" w:rsidRPr="008A47BA" w:rsidRDefault="00D668E9" w:rsidP="000E3F5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รักชาติ ศาสตร์ กษัตริย์</w:t>
            </w:r>
          </w:p>
          <w:p w:rsidR="00D668E9" w:rsidRPr="008A47BA" w:rsidRDefault="00D668E9" w:rsidP="000E3F5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ซื่อสัตย์สุจริต</w:t>
            </w:r>
          </w:p>
          <w:p w:rsidR="00D668E9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มีวินัย</w:t>
            </w:r>
          </w:p>
          <w:p w:rsidR="00D668E9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ใฝ่เรียนรู้</w:t>
            </w:r>
          </w:p>
          <w:p w:rsidR="00D668E9" w:rsidRPr="0086211A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อยู่อย่างพอเพียง</w:t>
            </w:r>
          </w:p>
        </w:tc>
      </w:tr>
      <w:tr w:rsidR="00791774" w:rsidTr="000E3F51">
        <w:trPr>
          <w:trHeight w:val="2895"/>
        </w:trPr>
        <w:tc>
          <w:tcPr>
            <w:tcW w:w="4531" w:type="dxa"/>
          </w:tcPr>
          <w:p w:rsidR="00D668E9" w:rsidRPr="005771F5" w:rsidRDefault="00D668E9" w:rsidP="00791774">
            <w:pPr>
              <w:pStyle w:val="NoSpacing"/>
              <w:rPr>
                <w:b/>
                <w:bCs/>
                <w:sz w:val="32"/>
                <w:szCs w:val="32"/>
                <w:cs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771F5">
              <w:rPr>
                <w:rFonts w:hint="cs"/>
                <w:sz w:val="32"/>
                <w:szCs w:val="32"/>
                <w:cs/>
              </w:rPr>
              <w:t>2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="00791774">
              <w:rPr>
                <w:rFonts w:hint="cs"/>
                <w:sz w:val="32"/>
                <w:szCs w:val="32"/>
                <w:cs/>
              </w:rPr>
              <w:t>ภูมิปัญญาท้องถิ่น-ไทย กับสถานการ์ใหม่</w:t>
            </w:r>
          </w:p>
          <w:p w:rsidR="00D668E9" w:rsidRDefault="00791774" w:rsidP="00D668E9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ภูมิปัญญาท้องถิ่นไทย</w:t>
            </w:r>
          </w:p>
          <w:p w:rsidR="00791774" w:rsidRDefault="00791774" w:rsidP="00791774">
            <w:pPr>
              <w:pStyle w:val="NoSpacing"/>
              <w:ind w:left="72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จุดอ่อน-จุดแข็งในตลาดโลก</w:t>
            </w:r>
          </w:p>
          <w:p w:rsidR="00D668E9" w:rsidRPr="000F2929" w:rsidRDefault="000F2929" w:rsidP="000F2929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การปรับตัว่ทางเศรษฐกิจกับสถานการ์ใหม่ โดยใช้ภูมิปัญญาท้องถิ่นไทย</w:t>
            </w:r>
          </w:p>
        </w:tc>
        <w:tc>
          <w:tcPr>
            <w:tcW w:w="1276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0F2929" w:rsidP="000E3F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929" w:type="dxa"/>
            <w:vMerge/>
          </w:tcPr>
          <w:p w:rsidR="00D668E9" w:rsidRPr="008A47BA" w:rsidRDefault="00D668E9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D668E9" w:rsidRDefault="00D668E9" w:rsidP="000E3F51">
            <w:pPr>
              <w:pStyle w:val="NoSpacing"/>
              <w:rPr>
                <w:sz w:val="28"/>
                <w:cs/>
              </w:rPr>
            </w:pPr>
          </w:p>
        </w:tc>
      </w:tr>
      <w:tr w:rsidR="00791774" w:rsidTr="000E3F51">
        <w:trPr>
          <w:trHeight w:val="1785"/>
        </w:trPr>
        <w:tc>
          <w:tcPr>
            <w:tcW w:w="4531" w:type="dxa"/>
          </w:tcPr>
          <w:p w:rsidR="00D668E9" w:rsidRPr="005771F5" w:rsidRDefault="00D668E9" w:rsidP="000E3F51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 xml:space="preserve">หน่วยที่ </w:t>
            </w:r>
            <w:r w:rsidRPr="005771F5">
              <w:rPr>
                <w:rFonts w:hint="cs"/>
                <w:sz w:val="32"/>
                <w:szCs w:val="32"/>
                <w:cs/>
              </w:rPr>
              <w:t>3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="00CD310E">
              <w:rPr>
                <w:rFonts w:hint="cs"/>
                <w:sz w:val="32"/>
                <w:szCs w:val="32"/>
                <w:cs/>
              </w:rPr>
              <w:t>เศรษฐกิจ-การเมืองในยุคโลกา</w:t>
            </w:r>
            <w:proofErr w:type="spellStart"/>
            <w:r w:rsidR="00CD310E">
              <w:rPr>
                <w:rFonts w:hint="cs"/>
                <w:sz w:val="32"/>
                <w:szCs w:val="32"/>
                <w:cs/>
              </w:rPr>
              <w:t>ภิวั</w:t>
            </w:r>
            <w:proofErr w:type="spellEnd"/>
            <w:r w:rsidR="00CD310E">
              <w:rPr>
                <w:rFonts w:hint="cs"/>
                <w:sz w:val="32"/>
                <w:szCs w:val="32"/>
                <w:cs/>
              </w:rPr>
              <w:t>ตน์</w:t>
            </w:r>
          </w:p>
          <w:p w:rsidR="00D668E9" w:rsidRDefault="00CD310E" w:rsidP="00D668E9">
            <w:pPr>
              <w:pStyle w:val="NoSpacing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ความขัดแย้ง</w:t>
            </w:r>
          </w:p>
          <w:p w:rsidR="00D668E9" w:rsidRPr="00CD310E" w:rsidRDefault="00CD310E" w:rsidP="00CD310E">
            <w:pPr>
              <w:pStyle w:val="NoSpacing"/>
              <w:numPr>
                <w:ilvl w:val="0"/>
                <w:numId w:val="4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การประสานประโยชน์ทางเศรษฐกิจการเมือง ในยุคโลกา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ภิวั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ตน์</w:t>
            </w:r>
          </w:p>
        </w:tc>
        <w:tc>
          <w:tcPr>
            <w:tcW w:w="1276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2929" w:type="dxa"/>
            <w:vMerge/>
          </w:tcPr>
          <w:p w:rsidR="00D668E9" w:rsidRPr="008A47BA" w:rsidRDefault="00D668E9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D668E9" w:rsidRDefault="00D668E9" w:rsidP="000E3F51">
            <w:pPr>
              <w:pStyle w:val="NoSpacing"/>
              <w:rPr>
                <w:sz w:val="28"/>
                <w:cs/>
              </w:rPr>
            </w:pPr>
          </w:p>
        </w:tc>
      </w:tr>
      <w:tr w:rsidR="00791774" w:rsidTr="000E3F51">
        <w:trPr>
          <w:trHeight w:val="1785"/>
        </w:trPr>
        <w:tc>
          <w:tcPr>
            <w:tcW w:w="4531" w:type="dxa"/>
          </w:tcPr>
          <w:p w:rsidR="00D668E9" w:rsidRPr="005771F5" w:rsidRDefault="00D668E9" w:rsidP="000E3F51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hint="cs"/>
                <w:sz w:val="32"/>
                <w:szCs w:val="32"/>
                <w:cs/>
              </w:rPr>
              <w:t>4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="00CD310E">
              <w:rPr>
                <w:rFonts w:hint="cs"/>
                <w:sz w:val="32"/>
                <w:szCs w:val="32"/>
                <w:cs/>
              </w:rPr>
              <w:t>การค้าระหว่างประเทศ</w:t>
            </w:r>
          </w:p>
          <w:p w:rsidR="00D668E9" w:rsidRDefault="00CD310E" w:rsidP="00D668E9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รูปแบบการค้าระวห่างประเทศ</w:t>
            </w:r>
          </w:p>
          <w:p w:rsidR="00D668E9" w:rsidRDefault="00CD310E" w:rsidP="00D668E9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การพึ่งพาด้านเศรษฐกิจ</w:t>
            </w:r>
          </w:p>
          <w:p w:rsidR="00D668E9" w:rsidRPr="00AF6517" w:rsidRDefault="00CD310E" w:rsidP="00D668E9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การแข่งขันระดับโลกทางด้านเศรษฐกิจ</w:t>
            </w:r>
          </w:p>
        </w:tc>
        <w:tc>
          <w:tcPr>
            <w:tcW w:w="1276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CD310E" w:rsidP="000E3F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929" w:type="dxa"/>
            <w:vMerge/>
          </w:tcPr>
          <w:p w:rsidR="00D668E9" w:rsidRPr="008A47BA" w:rsidRDefault="00D668E9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D668E9" w:rsidRDefault="00D668E9" w:rsidP="000E3F51">
            <w:pPr>
              <w:pStyle w:val="NoSpacing"/>
              <w:rPr>
                <w:sz w:val="28"/>
                <w:cs/>
              </w:rPr>
            </w:pPr>
          </w:p>
        </w:tc>
      </w:tr>
      <w:tr w:rsidR="00791774" w:rsidTr="000E3F51">
        <w:trPr>
          <w:trHeight w:val="1785"/>
        </w:trPr>
        <w:tc>
          <w:tcPr>
            <w:tcW w:w="4531" w:type="dxa"/>
          </w:tcPr>
          <w:p w:rsidR="00D668E9" w:rsidRDefault="00D668E9" w:rsidP="000E3F51">
            <w:pPr>
              <w:pStyle w:val="NoSpacing"/>
              <w:rPr>
                <w:sz w:val="32"/>
                <w:szCs w:val="32"/>
                <w:cs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hint="cs"/>
                <w:sz w:val="32"/>
                <w:szCs w:val="32"/>
                <w:cs/>
              </w:rPr>
              <w:t>5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="00CD310E">
              <w:rPr>
                <w:rFonts w:hint="cs"/>
                <w:sz w:val="32"/>
                <w:szCs w:val="32"/>
                <w:cs/>
              </w:rPr>
              <w:t>ชาตินิยมทางเศรษฐกิจ การร่วมมือทางเศรษฐกิจระหว่างประเทศ</w:t>
            </w:r>
          </w:p>
          <w:p w:rsidR="00D668E9" w:rsidRPr="00CD310E" w:rsidRDefault="00CD310E" w:rsidP="00CD310E">
            <w:pPr>
              <w:pStyle w:val="NoSpacing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ชาตินิยมทางเศรษฐกิจ</w:t>
            </w:r>
          </w:p>
          <w:p w:rsidR="00D668E9" w:rsidRPr="005771F5" w:rsidRDefault="00CD310E" w:rsidP="00CD310E">
            <w:pPr>
              <w:pStyle w:val="NoSpacing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2)   ความร่วมมือทางเศรษฐกิจ</w:t>
            </w:r>
            <w:r w:rsidRPr="005771F5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CD310E" w:rsidRDefault="00CD310E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  <w:p w:rsidR="00D668E9" w:rsidRDefault="00D668E9" w:rsidP="000E3F51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929" w:type="dxa"/>
            <w:vMerge/>
          </w:tcPr>
          <w:p w:rsidR="00D668E9" w:rsidRPr="008A47BA" w:rsidRDefault="00D668E9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D668E9" w:rsidRPr="007E227E" w:rsidRDefault="00D668E9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D668E9" w:rsidRDefault="00D668E9" w:rsidP="000E3F51">
            <w:pPr>
              <w:pStyle w:val="NoSpacing"/>
              <w:rPr>
                <w:sz w:val="28"/>
                <w:cs/>
              </w:rPr>
            </w:pPr>
          </w:p>
        </w:tc>
      </w:tr>
    </w:tbl>
    <w:p w:rsidR="00D668E9" w:rsidRDefault="00D668E9" w:rsidP="00D668E9"/>
    <w:p w:rsidR="007A23D2" w:rsidRDefault="007A23D2"/>
    <w:sectPr w:rsidR="007A23D2" w:rsidSect="002823D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BA"/>
    <w:multiLevelType w:val="hybridMultilevel"/>
    <w:tmpl w:val="6672C48C"/>
    <w:lvl w:ilvl="0" w:tplc="EAD0DDB4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C61FD"/>
    <w:multiLevelType w:val="hybridMultilevel"/>
    <w:tmpl w:val="9E28E6E4"/>
    <w:lvl w:ilvl="0" w:tplc="598A916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436"/>
    <w:multiLevelType w:val="hybridMultilevel"/>
    <w:tmpl w:val="11D0AD58"/>
    <w:lvl w:ilvl="0" w:tplc="9E48BB9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3C2D65"/>
    <w:multiLevelType w:val="hybridMultilevel"/>
    <w:tmpl w:val="3A52D5EE"/>
    <w:lvl w:ilvl="0" w:tplc="8C529E1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45"/>
    <w:rsid w:val="000A130F"/>
    <w:rsid w:val="000F2929"/>
    <w:rsid w:val="00244C26"/>
    <w:rsid w:val="0050523F"/>
    <w:rsid w:val="00664406"/>
    <w:rsid w:val="00791774"/>
    <w:rsid w:val="007A23D2"/>
    <w:rsid w:val="00852D0E"/>
    <w:rsid w:val="008847DF"/>
    <w:rsid w:val="00AA739C"/>
    <w:rsid w:val="00B70445"/>
    <w:rsid w:val="00CD310E"/>
    <w:rsid w:val="00D668E9"/>
    <w:rsid w:val="00FA2A97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B27B"/>
  <w15:chartTrackingRefBased/>
  <w15:docId w15:val="{188DCA3D-FBE2-43C4-87A8-9FC28E38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8E9"/>
    <w:pPr>
      <w:spacing w:after="0" w:line="240" w:lineRule="auto"/>
    </w:pPr>
  </w:style>
  <w:style w:type="table" w:styleId="TableGrid">
    <w:name w:val="Table Grid"/>
    <w:basedOn w:val="TableNormal"/>
    <w:uiPriority w:val="39"/>
    <w:rsid w:val="00D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8E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6644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db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o.go.t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ergold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15</cp:revision>
  <cp:lastPrinted>2019-12-12T07:33:00Z</cp:lastPrinted>
  <dcterms:created xsi:type="dcterms:W3CDTF">2019-12-12T07:02:00Z</dcterms:created>
  <dcterms:modified xsi:type="dcterms:W3CDTF">2020-01-11T07:31:00Z</dcterms:modified>
</cp:coreProperties>
</file>