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E8" w:rsidRPr="00655AB2" w:rsidRDefault="000137E8" w:rsidP="000137E8">
      <w:pPr>
        <w:jc w:val="center"/>
        <w:rPr>
          <w:szCs w:val="22"/>
        </w:rPr>
      </w:pPr>
      <w:r w:rsidRPr="00655AB2">
        <w:rPr>
          <w:rFonts w:hint="cs"/>
          <w:szCs w:val="22"/>
          <w:cs/>
        </w:rPr>
        <w:t>โรงเรียนอัสสัมชัญ</w:t>
      </w:r>
      <w:r w:rsidRPr="00655AB2">
        <w:rPr>
          <w:rFonts w:hint="cs"/>
          <w:szCs w:val="22"/>
          <w:cs/>
        </w:rPr>
        <w:br/>
        <w:t>รหัสวิชา ส</w:t>
      </w:r>
      <w:r w:rsidR="001923F7">
        <w:rPr>
          <w:szCs w:val="22"/>
        </w:rPr>
        <w:t>20204</w:t>
      </w:r>
      <w:r w:rsidRPr="00655AB2">
        <w:rPr>
          <w:szCs w:val="22"/>
        </w:rPr>
        <w:t xml:space="preserve">  </w:t>
      </w:r>
      <w:r w:rsidRPr="00655AB2">
        <w:rPr>
          <w:rFonts w:hint="cs"/>
          <w:szCs w:val="22"/>
          <w:cs/>
        </w:rPr>
        <w:t xml:space="preserve">รายวิชา สังคมศึกษา ศาสนา และวัฒนธรรม (ภาษาอังกฤษ) ระดับชั้นมัธยมศึกษาปีที่ </w:t>
      </w:r>
      <w:r w:rsidRPr="00655AB2">
        <w:rPr>
          <w:szCs w:val="22"/>
        </w:rPr>
        <w:t xml:space="preserve">2 </w:t>
      </w:r>
      <w:r w:rsidRPr="00655AB2">
        <w:rPr>
          <w:rFonts w:hint="cs"/>
          <w:szCs w:val="22"/>
          <w:cs/>
        </w:rPr>
        <w:t xml:space="preserve">ภาคเรียนที่ </w:t>
      </w:r>
      <w:r w:rsidR="001923F7">
        <w:rPr>
          <w:szCs w:val="22"/>
        </w:rPr>
        <w:t>2</w:t>
      </w:r>
      <w:r w:rsidRPr="00655AB2">
        <w:rPr>
          <w:szCs w:val="22"/>
        </w:rPr>
        <w:t xml:space="preserve"> </w:t>
      </w:r>
      <w:r w:rsidRPr="00655AB2">
        <w:rPr>
          <w:rFonts w:hint="cs"/>
          <w:szCs w:val="22"/>
          <w:cs/>
        </w:rPr>
        <w:t xml:space="preserve">ปีการศึกษา </w:t>
      </w:r>
      <w:r w:rsidR="00C46BCE">
        <w:rPr>
          <w:szCs w:val="22"/>
        </w:rPr>
        <w:t>2563</w:t>
      </w:r>
      <w:r w:rsidRPr="00655AB2">
        <w:rPr>
          <w:szCs w:val="22"/>
        </w:rPr>
        <w:br/>
      </w:r>
      <w:r w:rsidRPr="00655AB2">
        <w:rPr>
          <w:rFonts w:hint="cs"/>
          <w:szCs w:val="22"/>
          <w:cs/>
        </w:rPr>
        <w:t xml:space="preserve">ครูผู้สอน </w:t>
      </w:r>
      <w:r w:rsidR="002A4D33">
        <w:rPr>
          <w:szCs w:val="22"/>
        </w:rPr>
        <w:t>Teacher</w:t>
      </w:r>
      <w:r w:rsidRPr="00655AB2">
        <w:rPr>
          <w:szCs w:val="22"/>
        </w:rPr>
        <w:br/>
      </w:r>
      <w:r w:rsidRPr="00655AB2">
        <w:rPr>
          <w:rFonts w:hint="cs"/>
          <w:szCs w:val="22"/>
          <w:cs/>
        </w:rPr>
        <w:t>อัตราส่วนคะแนนระหว่างเรียน (สภาพจริง</w:t>
      </w:r>
      <w:r w:rsidRPr="00655AB2">
        <w:rPr>
          <w:szCs w:val="22"/>
        </w:rPr>
        <w:t>+</w:t>
      </w:r>
      <w:r w:rsidRPr="00655AB2">
        <w:rPr>
          <w:rFonts w:hint="cs"/>
          <w:szCs w:val="22"/>
          <w:cs/>
        </w:rPr>
        <w:t>คุณลักษณะ</w:t>
      </w:r>
      <w:r w:rsidRPr="00655AB2">
        <w:rPr>
          <w:szCs w:val="22"/>
        </w:rPr>
        <w:t>+SUM</w:t>
      </w:r>
      <w:r w:rsidRPr="00655AB2">
        <w:rPr>
          <w:rFonts w:hint="cs"/>
          <w:szCs w:val="22"/>
          <w:cs/>
        </w:rPr>
        <w:t xml:space="preserve">) </w:t>
      </w:r>
      <w:r w:rsidRPr="00655AB2">
        <w:rPr>
          <w:szCs w:val="22"/>
        </w:rPr>
        <w:t xml:space="preserve">: </w:t>
      </w:r>
      <w:r w:rsidRPr="00655AB2">
        <w:rPr>
          <w:rFonts w:hint="cs"/>
          <w:szCs w:val="22"/>
          <w:cs/>
        </w:rPr>
        <w:t>คะแนนปลายภาคเรียน</w:t>
      </w:r>
      <w:r w:rsidR="005E1C8E">
        <w:rPr>
          <w:szCs w:val="22"/>
        </w:rPr>
        <w:t xml:space="preserve"> 80:2</w:t>
      </w:r>
      <w:r w:rsidRPr="00655AB2">
        <w:rPr>
          <w:szCs w:val="22"/>
        </w:rPr>
        <w:t>0</w:t>
      </w:r>
    </w:p>
    <w:tbl>
      <w:tblPr>
        <w:tblStyle w:val="TableGrid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0137E8" w:rsidRPr="00E12354" w:rsidTr="004A4050">
        <w:tc>
          <w:tcPr>
            <w:tcW w:w="2834" w:type="dxa"/>
          </w:tcPr>
          <w:p w:rsidR="000137E8" w:rsidRPr="00E12354" w:rsidRDefault="000137E8" w:rsidP="004A4050">
            <w:pPr>
              <w:jc w:val="center"/>
              <w:rPr>
                <w:rFonts w:asciiTheme="minorBidi" w:hAnsiTheme="minorBidi"/>
                <w:b/>
                <w:bCs/>
                <w:szCs w:val="22"/>
                <w:cs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ตัวชี้วัด</w:t>
            </w:r>
          </w:p>
        </w:tc>
        <w:tc>
          <w:tcPr>
            <w:tcW w:w="2835" w:type="dxa"/>
          </w:tcPr>
          <w:p w:rsidR="000137E8" w:rsidRPr="00E12354" w:rsidRDefault="000137E8" w:rsidP="004A4050">
            <w:pPr>
              <w:jc w:val="center"/>
              <w:rPr>
                <w:rFonts w:asciiTheme="minorBidi" w:hAnsiTheme="minorBidi"/>
                <w:b/>
                <w:bCs/>
                <w:szCs w:val="22"/>
                <w:cs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สาระการเรียนรู้/เนื้อหาสาระ</w:t>
            </w:r>
          </w:p>
        </w:tc>
        <w:tc>
          <w:tcPr>
            <w:tcW w:w="2835" w:type="dxa"/>
          </w:tcPr>
          <w:p w:rsidR="000137E8" w:rsidRPr="00E12354" w:rsidRDefault="000137E8" w:rsidP="004A4050">
            <w:pPr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วิธีการสอน</w:t>
            </w:r>
          </w:p>
        </w:tc>
        <w:tc>
          <w:tcPr>
            <w:tcW w:w="2835" w:type="dxa"/>
          </w:tcPr>
          <w:p w:rsidR="000137E8" w:rsidRPr="00E12354" w:rsidRDefault="000137E8" w:rsidP="004A4050">
            <w:pPr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</w:tcPr>
          <w:p w:rsidR="000137E8" w:rsidRPr="00E12354" w:rsidRDefault="000137E8" w:rsidP="004A4050">
            <w:pPr>
              <w:jc w:val="center"/>
              <w:rPr>
                <w:rFonts w:asciiTheme="minorBidi" w:hAnsiTheme="minorBidi"/>
                <w:b/>
                <w:bCs/>
                <w:szCs w:val="22"/>
                <w:cs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หนังสืออ้างอิง หรือ</w:t>
            </w: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b/>
                <w:bCs/>
                <w:szCs w:val="22"/>
              </w:rPr>
              <w:t xml:space="preserve">Website </w:t>
            </w: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ศึกษาเพิ่มเติม</w:t>
            </w:r>
          </w:p>
        </w:tc>
      </w:tr>
      <w:tr w:rsidR="000137E8" w:rsidRPr="00E12354" w:rsidTr="004A4050">
        <w:tc>
          <w:tcPr>
            <w:tcW w:w="2834" w:type="dxa"/>
          </w:tcPr>
          <w:p w:rsidR="000137E8" w:rsidRPr="003D1C9B" w:rsidRDefault="00E12354" w:rsidP="001923F7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  <w:r w:rsidRPr="003D1C9B">
              <w:rPr>
                <w:rFonts w:asciiTheme="minorBidi" w:hAnsiTheme="minorBidi"/>
                <w:b/>
                <w:bCs/>
                <w:szCs w:val="22"/>
                <w:cs/>
              </w:rPr>
              <w:t>สาระเศรษฐศาสตร์</w:t>
            </w:r>
          </w:p>
          <w:p w:rsidR="00E12354" w:rsidRPr="003D1C9B" w:rsidRDefault="00E12354" w:rsidP="001923F7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  <w:r w:rsidRPr="003D1C9B">
              <w:rPr>
                <w:rFonts w:asciiTheme="minorBidi" w:hAnsiTheme="minorBidi"/>
                <w:b/>
                <w:bCs/>
                <w:szCs w:val="22"/>
                <w:cs/>
              </w:rPr>
              <w:t>ส</w:t>
            </w:r>
            <w:r w:rsidRPr="003D1C9B">
              <w:rPr>
                <w:rFonts w:asciiTheme="minorBidi" w:hAnsiTheme="minorBidi"/>
                <w:b/>
                <w:bCs/>
                <w:szCs w:val="22"/>
              </w:rPr>
              <w:t>3.1</w:t>
            </w:r>
          </w:p>
          <w:p w:rsidR="00E12354" w:rsidRPr="003D1C9B" w:rsidRDefault="00E12354" w:rsidP="001923F7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  <w:r w:rsidRPr="003D1C9B">
              <w:rPr>
                <w:rFonts w:asciiTheme="minorBidi" w:hAnsiTheme="minorBidi"/>
                <w:b/>
                <w:bCs/>
                <w:szCs w:val="22"/>
                <w:cs/>
              </w:rPr>
              <w:t>ตัวชี้วัด</w:t>
            </w:r>
          </w:p>
          <w:p w:rsidR="00E12354" w:rsidRPr="00E12354" w:rsidRDefault="00E12354" w:rsidP="00E12354">
            <w:pPr>
              <w:jc w:val="thaiDistribute"/>
              <w:rPr>
                <w:rFonts w:asciiTheme="minorBidi" w:hAnsiTheme="minorBidi"/>
                <w:szCs w:val="22"/>
              </w:rPr>
            </w:pPr>
            <w:r w:rsidRPr="00E12354">
              <w:rPr>
                <w:rFonts w:asciiTheme="minorBidi" w:hAnsiTheme="minorBidi"/>
                <w:szCs w:val="22"/>
                <w:cs/>
              </w:rPr>
              <w:t>ม.</w:t>
            </w:r>
            <w:r w:rsidRPr="00E12354">
              <w:rPr>
                <w:rFonts w:asciiTheme="minorBidi" w:hAnsiTheme="minorBidi"/>
                <w:szCs w:val="22"/>
              </w:rPr>
              <w:t xml:space="preserve">2/1 </w:t>
            </w:r>
            <w:r w:rsidRPr="00E12354">
              <w:rPr>
                <w:rFonts w:asciiTheme="minorBidi" w:hAnsiTheme="minorBidi"/>
                <w:szCs w:val="22"/>
                <w:cs/>
              </w:rPr>
              <w:t>วิเคราะห์ปัจจัยที่มีผลต่อการลงทุนและการออม</w:t>
            </w:r>
          </w:p>
          <w:p w:rsidR="00E12354" w:rsidRPr="00E12354" w:rsidRDefault="00E12354" w:rsidP="00E12354">
            <w:pPr>
              <w:jc w:val="thaiDistribute"/>
              <w:rPr>
                <w:rFonts w:asciiTheme="minorBidi" w:hAnsiTheme="minorBidi"/>
                <w:szCs w:val="22"/>
              </w:rPr>
            </w:pPr>
            <w:r w:rsidRPr="00E12354">
              <w:rPr>
                <w:rFonts w:asciiTheme="minorBidi" w:hAnsiTheme="minorBidi"/>
                <w:szCs w:val="22"/>
                <w:cs/>
              </w:rPr>
              <w:t>ม.2/</w:t>
            </w:r>
            <w:r w:rsidRPr="00E12354">
              <w:rPr>
                <w:rFonts w:asciiTheme="minorBidi" w:hAnsiTheme="minorBidi"/>
                <w:szCs w:val="22"/>
              </w:rPr>
              <w:t xml:space="preserve">2 </w:t>
            </w:r>
            <w:r w:rsidRPr="00E12354">
              <w:rPr>
                <w:rFonts w:asciiTheme="minorBidi" w:hAnsiTheme="minorBidi"/>
                <w:szCs w:val="22"/>
                <w:cs/>
              </w:rPr>
              <w:t>อธิบายปัจจัยการผลิตสินค้าและบริการ  และปัจจัยที่มี อิทธิพลต่อการผลิตสินค้าและบริการ</w:t>
            </w:r>
          </w:p>
          <w:p w:rsidR="00E12354" w:rsidRDefault="00E12354" w:rsidP="00E12354">
            <w:pPr>
              <w:jc w:val="thaiDistribute"/>
              <w:rPr>
                <w:rFonts w:asciiTheme="minorBidi" w:hAnsiTheme="minorBidi"/>
                <w:szCs w:val="22"/>
              </w:rPr>
            </w:pPr>
            <w:r w:rsidRPr="00E12354">
              <w:rPr>
                <w:rFonts w:asciiTheme="minorBidi" w:hAnsiTheme="minorBidi"/>
                <w:szCs w:val="22"/>
                <w:cs/>
              </w:rPr>
              <w:t>ม.</w:t>
            </w:r>
            <w:r w:rsidRPr="00E12354">
              <w:rPr>
                <w:rFonts w:asciiTheme="minorBidi" w:hAnsiTheme="minorBidi"/>
                <w:szCs w:val="22"/>
              </w:rPr>
              <w:t xml:space="preserve">2/3 </w:t>
            </w:r>
            <w:r w:rsidRPr="00E12354">
              <w:rPr>
                <w:rFonts w:asciiTheme="minorBidi" w:hAnsiTheme="minorBidi"/>
                <w:szCs w:val="22"/>
                <w:cs/>
              </w:rPr>
              <w:t>เสนอแนวทางการพัฒนาการผลิตในท้องถิ่นตามปรัชญาของเศรษฐกิจพอเพียง</w:t>
            </w:r>
          </w:p>
          <w:p w:rsidR="00965E90" w:rsidRDefault="00965E90" w:rsidP="00E12354">
            <w:pPr>
              <w:jc w:val="thaiDistribute"/>
              <w:rPr>
                <w:rFonts w:asciiTheme="minorBidi" w:hAnsiTheme="minorBidi"/>
                <w:szCs w:val="22"/>
              </w:rPr>
            </w:pPr>
          </w:p>
          <w:p w:rsidR="00965E90" w:rsidRPr="003D1C9B" w:rsidRDefault="00965E90" w:rsidP="00965E90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  <w:r w:rsidRPr="003D1C9B">
              <w:rPr>
                <w:rFonts w:asciiTheme="minorBidi" w:hAnsiTheme="minorBidi"/>
                <w:b/>
                <w:bCs/>
                <w:szCs w:val="22"/>
                <w:cs/>
              </w:rPr>
              <w:t>ส</w:t>
            </w:r>
            <w:r>
              <w:rPr>
                <w:rFonts w:asciiTheme="minorBidi" w:hAnsiTheme="minorBidi"/>
                <w:b/>
                <w:bCs/>
                <w:szCs w:val="22"/>
              </w:rPr>
              <w:t>3.2</w:t>
            </w:r>
          </w:p>
          <w:p w:rsidR="00965E90" w:rsidRPr="003D1C9B" w:rsidRDefault="00965E90" w:rsidP="00965E90">
            <w:pPr>
              <w:jc w:val="thaiDistribute"/>
              <w:rPr>
                <w:rFonts w:asciiTheme="minorBidi" w:hAnsiTheme="minorBidi"/>
                <w:b/>
                <w:bCs/>
                <w:szCs w:val="22"/>
              </w:rPr>
            </w:pPr>
            <w:r w:rsidRPr="003D1C9B">
              <w:rPr>
                <w:rFonts w:asciiTheme="minorBidi" w:hAnsiTheme="minorBidi"/>
                <w:b/>
                <w:bCs/>
                <w:szCs w:val="22"/>
                <w:cs/>
              </w:rPr>
              <w:t>ตัวชี้วัด</w:t>
            </w:r>
          </w:p>
          <w:p w:rsidR="00965E90" w:rsidRPr="00965E90" w:rsidRDefault="00965E90" w:rsidP="00965E90">
            <w:pPr>
              <w:jc w:val="thaiDistribute"/>
              <w:rPr>
                <w:rFonts w:asciiTheme="minorBidi" w:hAnsiTheme="minorBidi"/>
                <w:szCs w:val="22"/>
              </w:rPr>
            </w:pPr>
            <w:r>
              <w:rPr>
                <w:rFonts w:asciiTheme="minorBidi" w:hAnsiTheme="minorBidi" w:cs="Cordia New" w:hint="cs"/>
                <w:szCs w:val="22"/>
                <w:cs/>
              </w:rPr>
              <w:t>ม.</w:t>
            </w:r>
            <w:r>
              <w:rPr>
                <w:rFonts w:asciiTheme="minorBidi" w:hAnsiTheme="minorBidi" w:cs="Cordia New"/>
                <w:szCs w:val="22"/>
              </w:rPr>
              <w:t xml:space="preserve">2/2 </w:t>
            </w:r>
            <w:r w:rsidRPr="00965E90">
              <w:rPr>
                <w:rFonts w:asciiTheme="minorBidi" w:hAnsiTheme="minorBidi" w:cs="Cordia New"/>
                <w:szCs w:val="22"/>
                <w:cs/>
              </w:rPr>
              <w:t>ยกตัวอย่างที่สะท้อนให้เห็นการพึ่งพาอาศัยกัน  และการแข่งขันกันทางเศรษฐกิจ</w:t>
            </w:r>
          </w:p>
          <w:p w:rsidR="00965E90" w:rsidRDefault="00965E90" w:rsidP="00965E90">
            <w:pPr>
              <w:jc w:val="thaiDistribute"/>
              <w:rPr>
                <w:rFonts w:asciiTheme="minorBidi" w:hAnsiTheme="minorBidi"/>
                <w:szCs w:val="22"/>
              </w:rPr>
            </w:pPr>
            <w:r w:rsidRPr="00965E90">
              <w:rPr>
                <w:rFonts w:asciiTheme="minorBidi" w:hAnsiTheme="minorBidi" w:cs="Cordia New"/>
                <w:szCs w:val="22"/>
                <w:cs/>
              </w:rPr>
              <w:t>ในภูมิภาคเอเชีย</w:t>
            </w:r>
          </w:p>
          <w:p w:rsidR="00965E90" w:rsidRPr="00E12354" w:rsidRDefault="00965E90" w:rsidP="00965E90">
            <w:pPr>
              <w:jc w:val="thaiDistribute"/>
              <w:rPr>
                <w:rFonts w:asciiTheme="minorBidi" w:hAnsiTheme="minorBidi"/>
                <w:szCs w:val="22"/>
              </w:rPr>
            </w:pPr>
            <w:r>
              <w:rPr>
                <w:rFonts w:asciiTheme="minorBidi" w:hAnsiTheme="minorBidi" w:cs="Cordia New" w:hint="cs"/>
                <w:szCs w:val="22"/>
                <w:cs/>
              </w:rPr>
              <w:t>ม.</w:t>
            </w:r>
            <w:r>
              <w:rPr>
                <w:rFonts w:asciiTheme="minorBidi" w:hAnsiTheme="minorBidi" w:cs="Cordia New"/>
                <w:szCs w:val="22"/>
              </w:rPr>
              <w:t xml:space="preserve">2/3 </w:t>
            </w:r>
            <w:bookmarkStart w:id="0" w:name="_GoBack"/>
            <w:bookmarkEnd w:id="0"/>
            <w:r w:rsidRPr="00965E90">
              <w:rPr>
                <w:rFonts w:asciiTheme="minorBidi" w:hAnsiTheme="minorBidi" w:cs="Cordia New"/>
                <w:szCs w:val="22"/>
                <w:cs/>
              </w:rPr>
              <w:t xml:space="preserve"> วิเคราะห์การกระจายของทรัพยากรในโลกที่ส่งผลต่อความ สัมพันธ์ทางเศรษฐกิจระหว่างประเทศ</w:t>
            </w:r>
          </w:p>
        </w:tc>
        <w:tc>
          <w:tcPr>
            <w:tcW w:w="2835" w:type="dxa"/>
          </w:tcPr>
          <w:p w:rsidR="00E12354" w:rsidRPr="00E12354" w:rsidRDefault="00E12354" w:rsidP="00E12354">
            <w:pPr>
              <w:rPr>
                <w:rFonts w:asciiTheme="minorBidi" w:hAnsiTheme="minorBidi"/>
                <w:b/>
                <w:bCs/>
                <w:szCs w:val="22"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</w:rPr>
              <w:t>Economics</w:t>
            </w:r>
          </w:p>
          <w:p w:rsidR="00E12354" w:rsidRPr="00E12354" w:rsidRDefault="00E12354" w:rsidP="00E12354">
            <w:pPr>
              <w:rPr>
                <w:rFonts w:asciiTheme="minorBidi" w:hAnsiTheme="minorBidi"/>
                <w:b/>
                <w:bCs/>
                <w:szCs w:val="22"/>
              </w:rPr>
            </w:pPr>
          </w:p>
          <w:p w:rsidR="000137E8" w:rsidRPr="00E12354" w:rsidRDefault="00E12354" w:rsidP="00E12354">
            <w:pPr>
              <w:rPr>
                <w:rFonts w:asciiTheme="minorBidi" w:hAnsiTheme="minorBidi"/>
                <w:szCs w:val="22"/>
              </w:rPr>
            </w:pPr>
            <w:r w:rsidRPr="00E12354">
              <w:rPr>
                <w:rFonts w:asciiTheme="minorBidi" w:hAnsiTheme="minorBidi"/>
                <w:szCs w:val="22"/>
              </w:rPr>
              <w:t>1.Production of Goods and Services</w:t>
            </w:r>
          </w:p>
          <w:p w:rsidR="00E12354" w:rsidRPr="00E12354" w:rsidRDefault="00E12354" w:rsidP="00E12354">
            <w:pPr>
              <w:rPr>
                <w:rFonts w:asciiTheme="minorBidi" w:hAnsiTheme="minorBidi"/>
                <w:szCs w:val="22"/>
              </w:rPr>
            </w:pPr>
          </w:p>
          <w:p w:rsidR="00E12354" w:rsidRPr="00E12354" w:rsidRDefault="00E12354" w:rsidP="00E12354">
            <w:pPr>
              <w:rPr>
                <w:rFonts w:asciiTheme="minorBidi" w:hAnsiTheme="minorBidi"/>
                <w:szCs w:val="22"/>
              </w:rPr>
            </w:pPr>
            <w:r w:rsidRPr="00E12354">
              <w:rPr>
                <w:rFonts w:asciiTheme="minorBidi" w:hAnsiTheme="minorBidi"/>
                <w:szCs w:val="22"/>
              </w:rPr>
              <w:t>2.Saving and Investment</w:t>
            </w:r>
          </w:p>
          <w:p w:rsidR="00E12354" w:rsidRPr="00E12354" w:rsidRDefault="00E12354" w:rsidP="00E12354">
            <w:pPr>
              <w:rPr>
                <w:rFonts w:asciiTheme="minorBidi" w:hAnsiTheme="minorBidi"/>
                <w:szCs w:val="22"/>
              </w:rPr>
            </w:pPr>
          </w:p>
          <w:p w:rsidR="00E12354" w:rsidRPr="00E12354" w:rsidRDefault="00E12354" w:rsidP="00E12354">
            <w:pPr>
              <w:rPr>
                <w:rFonts w:asciiTheme="minorBidi" w:hAnsiTheme="minorBidi"/>
                <w:szCs w:val="22"/>
              </w:rPr>
            </w:pPr>
            <w:r w:rsidRPr="00E12354">
              <w:rPr>
                <w:rFonts w:asciiTheme="minorBidi" w:hAnsiTheme="minorBidi"/>
                <w:szCs w:val="22"/>
              </w:rPr>
              <w:t>3.Economics Relation</w:t>
            </w:r>
          </w:p>
          <w:p w:rsidR="00E12354" w:rsidRPr="00E12354" w:rsidRDefault="00E12354" w:rsidP="00E12354">
            <w:pPr>
              <w:rPr>
                <w:rFonts w:asciiTheme="minorBidi" w:hAnsiTheme="minorBidi"/>
                <w:szCs w:val="22"/>
              </w:rPr>
            </w:pPr>
          </w:p>
          <w:p w:rsidR="00E12354" w:rsidRPr="00E12354" w:rsidRDefault="00E12354" w:rsidP="00E12354">
            <w:pPr>
              <w:rPr>
                <w:rFonts w:asciiTheme="minorBidi" w:hAnsiTheme="minorBidi"/>
                <w:szCs w:val="22"/>
              </w:rPr>
            </w:pPr>
            <w:r w:rsidRPr="00E12354">
              <w:rPr>
                <w:rFonts w:asciiTheme="minorBidi" w:hAnsiTheme="minorBidi"/>
                <w:szCs w:val="22"/>
              </w:rPr>
              <w:t>4.Sufficiency Economy – An Introduction</w:t>
            </w:r>
          </w:p>
        </w:tc>
        <w:tc>
          <w:tcPr>
            <w:tcW w:w="2835" w:type="dxa"/>
          </w:tcPr>
          <w:p w:rsidR="000137E8" w:rsidRPr="00E12354" w:rsidRDefault="000137E8" w:rsidP="004A4050">
            <w:pPr>
              <w:rPr>
                <w:rFonts w:asciiTheme="minorBidi" w:hAnsiTheme="minorBidi"/>
                <w:szCs w:val="22"/>
                <w:cs/>
              </w:rPr>
            </w:pP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กระบวนการสร้างความคิดรวบยอด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2.</w:t>
            </w:r>
            <w:r w:rsidRPr="00E12354">
              <w:rPr>
                <w:rFonts w:asciiTheme="minorBidi" w:hAnsiTheme="minorBidi"/>
                <w:szCs w:val="22"/>
                <w:cs/>
              </w:rPr>
              <w:t>กระบวนการคิดอย่างมีวิจารณญาณ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3</w:t>
            </w:r>
            <w:r w:rsidRPr="00E12354">
              <w:rPr>
                <w:rFonts w:asciiTheme="minorBidi" w:hAnsiTheme="minorBidi"/>
                <w:szCs w:val="22"/>
                <w:cs/>
              </w:rPr>
              <w:t>.กระบวนการสร้างความรู้ และ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  <w:t>ความเข้าใจ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4.</w:t>
            </w:r>
            <w:r w:rsidRPr="00E12354">
              <w:rPr>
                <w:rFonts w:asciiTheme="minorBidi" w:hAnsiTheme="minorBidi"/>
                <w:szCs w:val="22"/>
                <w:cs/>
              </w:rPr>
              <w:t>กระบวนการสืบค้น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5.</w:t>
            </w:r>
            <w:r w:rsidRPr="00E12354">
              <w:rPr>
                <w:rFonts w:asciiTheme="minorBidi" w:hAnsiTheme="minorBidi"/>
                <w:szCs w:val="22"/>
                <w:cs/>
              </w:rPr>
              <w:t>กระบวนการคิดวิเคราะห์</w:t>
            </w:r>
          </w:p>
        </w:tc>
        <w:tc>
          <w:tcPr>
            <w:tcW w:w="2835" w:type="dxa"/>
          </w:tcPr>
          <w:p w:rsidR="000137E8" w:rsidRPr="00E12354" w:rsidRDefault="000137E8" w:rsidP="004A4050">
            <w:pPr>
              <w:rPr>
                <w:rFonts w:asciiTheme="minorBidi" w:hAnsiTheme="minorBidi"/>
                <w:szCs w:val="22"/>
              </w:rPr>
            </w:pP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ด้านความรู้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t>วิธีการ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การทดสอบ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2.</w:t>
            </w:r>
            <w:r w:rsidRPr="00E12354">
              <w:rPr>
                <w:rFonts w:asciiTheme="minorBidi" w:hAnsiTheme="minorBidi"/>
                <w:szCs w:val="22"/>
                <w:cs/>
              </w:rPr>
              <w:t>การสร้างชิ้นงาน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t>เครื่องมือวัด</w:t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แบบทดสอบ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2.</w:t>
            </w:r>
            <w:r w:rsidRPr="00E12354">
              <w:rPr>
                <w:rFonts w:asciiTheme="minorBidi" w:hAnsiTheme="minorBidi"/>
                <w:szCs w:val="22"/>
                <w:cs/>
              </w:rPr>
              <w:t>แบบประเมินชิ้นงาน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ด้านทักษะ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t>วิธีการ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ปฏิบัติ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2.</w:t>
            </w:r>
            <w:r w:rsidRPr="00E12354">
              <w:rPr>
                <w:rFonts w:asciiTheme="minorBidi" w:hAnsiTheme="minorBidi"/>
                <w:szCs w:val="22"/>
                <w:cs/>
              </w:rPr>
              <w:t>แบบฝึกหัด/ใบงาน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3.</w:t>
            </w:r>
            <w:r w:rsidRPr="00E12354">
              <w:rPr>
                <w:rFonts w:asciiTheme="minorBidi" w:hAnsiTheme="minorBidi"/>
                <w:szCs w:val="22"/>
                <w:cs/>
              </w:rPr>
              <w:t>การคิดวิเคราะห์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t>เครื่องมือวัด</w:t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แบบประเมินการสังเกตพฤติกรรม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2.</w:t>
            </w:r>
            <w:r w:rsidRPr="00E12354">
              <w:rPr>
                <w:rFonts w:asciiTheme="minorBidi" w:hAnsiTheme="minorBidi"/>
                <w:szCs w:val="22"/>
                <w:cs/>
              </w:rPr>
              <w:t>แบบประเมินแบบฝึกหัด/ใบงาน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b/>
                <w:bCs/>
                <w:szCs w:val="22"/>
                <w:cs/>
              </w:rPr>
              <w:t>ด้านคุณลักษณะ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t>วิธีการ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การสังเกตพฤติกรรม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t>เครื่องมือวัด</w:t>
            </w:r>
            <w:r w:rsidRPr="00E12354">
              <w:rPr>
                <w:rFonts w:asciiTheme="minorBidi" w:hAnsiTheme="minorBidi"/>
                <w:szCs w:val="22"/>
                <w:u w:val="single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>แบบประเมินการสังเกตพฤติกรรม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</w:p>
          <w:p w:rsidR="000137E8" w:rsidRPr="00E12354" w:rsidRDefault="000137E8" w:rsidP="004A4050">
            <w:pPr>
              <w:rPr>
                <w:rFonts w:asciiTheme="minorBidi" w:hAnsiTheme="minorBidi"/>
                <w:szCs w:val="22"/>
                <w:cs/>
              </w:rPr>
            </w:pPr>
            <w:r w:rsidRPr="00E12354">
              <w:rPr>
                <w:rFonts w:asciiTheme="minorBidi" w:hAnsiTheme="minorBidi"/>
                <w:szCs w:val="22"/>
                <w:cs/>
              </w:rPr>
              <w:t>สัดส่วนคะแนน (</w:t>
            </w:r>
            <w:r w:rsidRPr="00E12354">
              <w:rPr>
                <w:rFonts w:asciiTheme="minorBidi" w:hAnsiTheme="minorBidi"/>
                <w:szCs w:val="22"/>
              </w:rPr>
              <w:t xml:space="preserve">100 </w:t>
            </w:r>
            <w:r w:rsidRPr="00E12354">
              <w:rPr>
                <w:rFonts w:asciiTheme="minorBidi" w:hAnsiTheme="minorBidi"/>
                <w:szCs w:val="22"/>
                <w:cs/>
              </w:rPr>
              <w:t>คะแนน)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 xml:space="preserve">ประเมินผลระหว่างเรียน  </w:t>
            </w:r>
            <w:r w:rsidRPr="00E12354">
              <w:rPr>
                <w:rFonts w:asciiTheme="minorBidi" w:hAnsiTheme="minorBidi"/>
                <w:szCs w:val="22"/>
              </w:rPr>
              <w:t xml:space="preserve">50 </w:t>
            </w:r>
            <w:r w:rsidRPr="00E12354">
              <w:rPr>
                <w:rFonts w:asciiTheme="minorBidi" w:hAnsiTheme="minorBidi"/>
                <w:szCs w:val="22"/>
                <w:cs/>
              </w:rPr>
              <w:t>คะแนน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2.</w:t>
            </w:r>
            <w:r w:rsidRPr="00E12354">
              <w:rPr>
                <w:rFonts w:asciiTheme="minorBidi" w:hAnsiTheme="minorBidi"/>
                <w:szCs w:val="22"/>
                <w:cs/>
              </w:rPr>
              <w:t xml:space="preserve">ประเมินผลกลางภาคเรียน </w:t>
            </w:r>
            <w:r w:rsidRPr="00E12354">
              <w:rPr>
                <w:rFonts w:asciiTheme="minorBidi" w:hAnsiTheme="minorBidi"/>
                <w:szCs w:val="22"/>
              </w:rPr>
              <w:t xml:space="preserve">20 </w:t>
            </w:r>
            <w:r w:rsidRPr="00E12354">
              <w:rPr>
                <w:rFonts w:asciiTheme="minorBidi" w:hAnsiTheme="minorBidi"/>
                <w:szCs w:val="22"/>
                <w:cs/>
              </w:rPr>
              <w:t>คะแนน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3.</w:t>
            </w:r>
            <w:r w:rsidRPr="00E12354">
              <w:rPr>
                <w:rFonts w:asciiTheme="minorBidi" w:hAnsiTheme="minorBidi"/>
                <w:szCs w:val="22"/>
                <w:cs/>
              </w:rPr>
              <w:t xml:space="preserve">ประเมินผลคุณลักษณะ  </w:t>
            </w:r>
            <w:r w:rsidRPr="00E12354">
              <w:rPr>
                <w:rFonts w:asciiTheme="minorBidi" w:hAnsiTheme="minorBidi"/>
                <w:szCs w:val="22"/>
              </w:rPr>
              <w:t xml:space="preserve">10 </w:t>
            </w:r>
            <w:r w:rsidRPr="00E12354">
              <w:rPr>
                <w:rFonts w:asciiTheme="minorBidi" w:hAnsiTheme="minorBidi"/>
                <w:szCs w:val="22"/>
                <w:cs/>
              </w:rPr>
              <w:t>คะแนน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4.</w:t>
            </w:r>
            <w:r w:rsidRPr="00E12354">
              <w:rPr>
                <w:rFonts w:asciiTheme="minorBidi" w:hAnsiTheme="minorBidi"/>
                <w:szCs w:val="22"/>
                <w:cs/>
              </w:rPr>
              <w:t xml:space="preserve">ประเมินผลปลายภาคเรียน </w:t>
            </w:r>
            <w:r w:rsidRPr="00E12354">
              <w:rPr>
                <w:rFonts w:asciiTheme="minorBidi" w:hAnsiTheme="minorBidi"/>
                <w:szCs w:val="22"/>
              </w:rPr>
              <w:t xml:space="preserve">20 </w:t>
            </w:r>
            <w:r w:rsidRPr="00E12354">
              <w:rPr>
                <w:rFonts w:asciiTheme="minorBidi" w:hAnsiTheme="minorBidi"/>
                <w:szCs w:val="22"/>
                <w:cs/>
              </w:rPr>
              <w:t>คะแนน</w:t>
            </w:r>
          </w:p>
          <w:p w:rsidR="000137E8" w:rsidRPr="00E12354" w:rsidRDefault="000137E8" w:rsidP="004A4050">
            <w:pPr>
              <w:rPr>
                <w:rFonts w:asciiTheme="minorBidi" w:hAnsiTheme="minorBidi"/>
                <w:szCs w:val="22"/>
                <w:cs/>
              </w:rPr>
            </w:pPr>
          </w:p>
        </w:tc>
        <w:tc>
          <w:tcPr>
            <w:tcW w:w="2835" w:type="dxa"/>
          </w:tcPr>
          <w:p w:rsidR="000137E8" w:rsidRPr="00E12354" w:rsidRDefault="000137E8" w:rsidP="004A4050">
            <w:pPr>
              <w:rPr>
                <w:rFonts w:asciiTheme="minorBidi" w:hAnsiTheme="minorBidi"/>
                <w:szCs w:val="22"/>
              </w:rPr>
            </w:pPr>
            <w:r w:rsidRPr="00E12354">
              <w:rPr>
                <w:rFonts w:asciiTheme="minorBidi" w:hAnsiTheme="minorBidi"/>
                <w:szCs w:val="22"/>
              </w:rPr>
              <w:t>1.</w:t>
            </w:r>
            <w:r w:rsidRPr="00E12354">
              <w:rPr>
                <w:rFonts w:asciiTheme="minorBidi" w:hAnsiTheme="minorBidi"/>
                <w:szCs w:val="22"/>
                <w:cs/>
              </w:rPr>
              <w:t xml:space="preserve">แบบเรียนตำรากลาง </w:t>
            </w:r>
            <w:r w:rsidRPr="00E12354">
              <w:rPr>
                <w:rFonts w:asciiTheme="minorBidi" w:hAnsiTheme="minorBidi"/>
                <w:szCs w:val="22"/>
                <w:cs/>
              </w:rPr>
              <w:br/>
            </w:r>
            <w:r w:rsidRPr="00E12354">
              <w:rPr>
                <w:rFonts w:asciiTheme="minorBidi" w:hAnsiTheme="minorBidi"/>
                <w:szCs w:val="22"/>
              </w:rPr>
              <w:t>Social Studies M.2</w:t>
            </w:r>
            <w:r w:rsidRPr="00E12354">
              <w:rPr>
                <w:rFonts w:asciiTheme="minorBidi" w:hAnsiTheme="minorBidi"/>
                <w:szCs w:val="22"/>
              </w:rPr>
              <w:br/>
              <w:t>2.Internet</w:t>
            </w:r>
            <w:r w:rsidRPr="00E12354">
              <w:rPr>
                <w:rFonts w:asciiTheme="minorBidi" w:hAnsiTheme="minorBidi"/>
                <w:szCs w:val="22"/>
              </w:rPr>
              <w:br/>
              <w:t>3.Multimedia</w:t>
            </w:r>
          </w:p>
        </w:tc>
      </w:tr>
    </w:tbl>
    <w:p w:rsidR="000137E8" w:rsidRPr="00545B6E" w:rsidRDefault="000137E8" w:rsidP="00545B6E">
      <w:pPr>
        <w:jc w:val="center"/>
        <w:rPr>
          <w:sz w:val="24"/>
          <w:szCs w:val="24"/>
        </w:rPr>
      </w:pPr>
    </w:p>
    <w:sectPr w:rsidR="000137E8" w:rsidRPr="00545B6E" w:rsidSect="00655AB2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45B6E"/>
    <w:rsid w:val="000137E8"/>
    <w:rsid w:val="00181B52"/>
    <w:rsid w:val="001923F7"/>
    <w:rsid w:val="002A4D33"/>
    <w:rsid w:val="003746DF"/>
    <w:rsid w:val="003D1C9B"/>
    <w:rsid w:val="003D5C8C"/>
    <w:rsid w:val="00451ECA"/>
    <w:rsid w:val="00545B6E"/>
    <w:rsid w:val="005E1C8E"/>
    <w:rsid w:val="00655AB2"/>
    <w:rsid w:val="00707B58"/>
    <w:rsid w:val="00776F4C"/>
    <w:rsid w:val="0087566F"/>
    <w:rsid w:val="00881218"/>
    <w:rsid w:val="00965E90"/>
    <w:rsid w:val="00993D87"/>
    <w:rsid w:val="00B62D85"/>
    <w:rsid w:val="00C46BCE"/>
    <w:rsid w:val="00C97636"/>
    <w:rsid w:val="00DA57AE"/>
    <w:rsid w:val="00E12354"/>
    <w:rsid w:val="00F6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D5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basedOn w:val="a0"/>
    <w:rsid w:val="003D5C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2016-11-19T01:31:00Z</dcterms:created>
  <dcterms:modified xsi:type="dcterms:W3CDTF">2020-04-29T03:57:00Z</dcterms:modified>
</cp:coreProperties>
</file>