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11" w:rsidRPr="005601AD" w:rsidRDefault="00643311" w:rsidP="0064331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601AD">
        <w:rPr>
          <w:rFonts w:ascii="TH Sarabun New" w:hAnsi="TH Sarabun New" w:cs="TH Sarabun New" w:hint="cs"/>
          <w:b/>
          <w:bCs/>
          <w:sz w:val="36"/>
          <w:szCs w:val="36"/>
          <w:cs/>
        </w:rPr>
        <w:t>หน่วยการเรียนรู้</w:t>
      </w:r>
    </w:p>
    <w:p w:rsidR="00643311" w:rsidRPr="00611993" w:rsidRDefault="00643311" w:rsidP="00643311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กลุ่มสาระการเรียนรู้ศิลปะ</w:t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ชั้นมัธยมศึกษาปีที่ 4</w:t>
      </w:r>
    </w:p>
    <w:p w:rsidR="00643311" w:rsidRPr="00611993" w:rsidRDefault="00643311" w:rsidP="00643311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รหัสวิชา  ศ30103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</w:t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ศิลปะพื้นฐาน 1</w:t>
      </w:r>
    </w:p>
    <w:p w:rsidR="00643311" w:rsidRDefault="00643311" w:rsidP="00643311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 0.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  หน่วย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เวลา  20</w:t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ชั่วโมง</w:t>
      </w:r>
    </w:p>
    <w:tbl>
      <w:tblPr>
        <w:tblStyle w:val="a3"/>
        <w:tblW w:w="0" w:type="auto"/>
        <w:tblLook w:val="04A0"/>
      </w:tblPr>
      <w:tblGrid>
        <w:gridCol w:w="3348"/>
        <w:gridCol w:w="2321"/>
        <w:gridCol w:w="2835"/>
        <w:gridCol w:w="2835"/>
        <w:gridCol w:w="2835"/>
      </w:tblGrid>
      <w:tr w:rsidR="00643311" w:rsidTr="00E207AE">
        <w:tc>
          <w:tcPr>
            <w:tcW w:w="3348" w:type="dxa"/>
          </w:tcPr>
          <w:p w:rsidR="00643311" w:rsidRDefault="00643311" w:rsidP="00E207A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2321" w:type="dxa"/>
          </w:tcPr>
          <w:p w:rsidR="00643311" w:rsidRDefault="00643311" w:rsidP="00E207A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เวลา(ชม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643311" w:rsidRDefault="00643311" w:rsidP="00E207A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กระบวนการ - กิจกรรม</w:t>
            </w:r>
          </w:p>
        </w:tc>
        <w:tc>
          <w:tcPr>
            <w:tcW w:w="2835" w:type="dxa"/>
          </w:tcPr>
          <w:p w:rsidR="00643311" w:rsidRDefault="00643311" w:rsidP="00E207A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643311" w:rsidRDefault="00643311" w:rsidP="00E207A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43311" w:rsidTr="00E207AE">
        <w:trPr>
          <w:trHeight w:val="3590"/>
        </w:trPr>
        <w:tc>
          <w:tcPr>
            <w:tcW w:w="3348" w:type="dxa"/>
          </w:tcPr>
          <w:p w:rsidR="00643311" w:rsidRPr="007728AC" w:rsidRDefault="00643311" w:rsidP="00643311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b/>
                <w:bCs/>
                <w:cs/>
              </w:rPr>
              <w:t>วงดนตรีไทย</w:t>
            </w:r>
          </w:p>
          <w:p w:rsidR="00643311" w:rsidRPr="007728AC" w:rsidRDefault="00643311" w:rsidP="00643311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1. วงปี่พาทย์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(1)</w:t>
            </w:r>
          </w:p>
          <w:p w:rsidR="00643311" w:rsidRPr="007728AC" w:rsidRDefault="00643311" w:rsidP="00643311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2. วงเครื่องสายไทย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(1)</w:t>
            </w:r>
          </w:p>
          <w:p w:rsidR="00643311" w:rsidRPr="007728AC" w:rsidRDefault="00643311" w:rsidP="00643311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 xml:space="preserve">3. </w:t>
            </w:r>
            <w:r w:rsidRPr="007728AC">
              <w:rPr>
                <w:rFonts w:asciiTheme="minorBidi" w:hAnsiTheme="minorBidi" w:cstheme="minorBidi"/>
                <w:cs/>
              </w:rPr>
              <w:tab/>
              <w:t>วงมโหรี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(1)</w:t>
            </w:r>
          </w:p>
          <w:p w:rsidR="00643311" w:rsidRPr="007728AC" w:rsidRDefault="00643311" w:rsidP="00643311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4. แนวทางการอนุรักษ์และส่งเสริมดนตรีไทย (1)</w:t>
            </w:r>
          </w:p>
        </w:tc>
        <w:tc>
          <w:tcPr>
            <w:tcW w:w="2321" w:type="dxa"/>
          </w:tcPr>
          <w:p w:rsidR="00643311" w:rsidRPr="00643311" w:rsidRDefault="00643311" w:rsidP="00643311">
            <w:pPr>
              <w:jc w:val="center"/>
              <w:rPr>
                <w:rFonts w:asciiTheme="minorBidi" w:hAnsiTheme="minorBidi" w:hint="cs"/>
                <w:b/>
                <w:bCs/>
                <w:sz w:val="28"/>
              </w:rPr>
            </w:pPr>
            <w:r w:rsidRPr="00643311">
              <w:rPr>
                <w:rFonts w:asciiTheme="minorBidi" w:hAnsiTheme="minorBidi" w:hint="cs"/>
                <w:b/>
                <w:bCs/>
                <w:sz w:val="28"/>
                <w:cs/>
              </w:rPr>
              <w:t>(4)</w:t>
            </w:r>
          </w:p>
          <w:p w:rsidR="00643311" w:rsidRDefault="00643311" w:rsidP="00643311">
            <w:pPr>
              <w:spacing w:line="276" w:lineRule="auto"/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1</w:t>
            </w:r>
          </w:p>
          <w:p w:rsidR="00643311" w:rsidRDefault="00643311" w:rsidP="00643311">
            <w:pPr>
              <w:spacing w:line="276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  <w:p w:rsidR="00643311" w:rsidRDefault="00643311" w:rsidP="00643311">
            <w:pPr>
              <w:spacing w:line="276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  <w:p w:rsidR="00643311" w:rsidRDefault="00643311" w:rsidP="00643311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643311" w:rsidRPr="00643311" w:rsidRDefault="00643311" w:rsidP="0064331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2835" w:type="dxa"/>
          </w:tcPr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Cs w:val="24"/>
              </w:rPr>
            </w:pPr>
            <w:r w:rsidRPr="007728AC">
              <w:rPr>
                <w:rFonts w:asciiTheme="minorBidi" w:hAnsiTheme="minorBidi"/>
                <w:cs/>
              </w:rPr>
              <w:t xml:space="preserve">วิธีสอนโดยเน้นกระบวนการ </w:t>
            </w:r>
            <w:r w:rsidRPr="007728AC">
              <w:rPr>
                <w:rFonts w:asciiTheme="minorBidi" w:hAnsiTheme="minorBidi"/>
              </w:rPr>
              <w:t>:</w:t>
            </w:r>
            <w:r w:rsidRPr="007728AC">
              <w:rPr>
                <w:rFonts w:asciiTheme="minorBidi" w:hAnsiTheme="minorBidi"/>
                <w:cs/>
              </w:rPr>
              <w:t xml:space="preserve"> กระบวนการสร้างความคิดรวบยอด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Cs w:val="24"/>
              </w:rPr>
            </w:pPr>
            <w:r w:rsidRPr="007728AC">
              <w:rPr>
                <w:rFonts w:asciiTheme="minorBidi" w:hAnsiTheme="minorBidi"/>
                <w:cs/>
              </w:rPr>
              <w:t xml:space="preserve">วิธีสอนโดยการจัดการเรียนรู้แบบร่วมมือ </w:t>
            </w:r>
            <w:r w:rsidRPr="007728AC">
              <w:rPr>
                <w:rFonts w:asciiTheme="minorBidi" w:hAnsiTheme="minorBidi"/>
              </w:rPr>
              <w:t xml:space="preserve">: </w:t>
            </w:r>
            <w:r w:rsidRPr="007728AC">
              <w:rPr>
                <w:rFonts w:asciiTheme="minorBidi" w:hAnsiTheme="minorBidi"/>
                <w:cs/>
              </w:rPr>
              <w:t>เทคนิค</w:t>
            </w:r>
            <w:r w:rsidRPr="007728AC">
              <w:rPr>
                <w:rFonts w:asciiTheme="minorBidi" w:hAnsiTheme="minorBidi"/>
                <w:cs/>
              </w:rPr>
              <w:br/>
              <w:t>การต่อเรื่องราว (</w:t>
            </w:r>
            <w:r w:rsidRPr="007728AC">
              <w:rPr>
                <w:rFonts w:asciiTheme="minorBidi" w:hAnsiTheme="minorBidi"/>
              </w:rPr>
              <w:t>Jigsaw</w:t>
            </w:r>
            <w:r w:rsidRPr="007728AC">
              <w:rPr>
                <w:rFonts w:asciiTheme="minorBidi" w:hAnsiTheme="minorBidi"/>
                <w:cs/>
              </w:rPr>
              <w:t>)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Cs w:val="24"/>
              </w:rPr>
            </w:pPr>
            <w:r w:rsidRPr="007728AC">
              <w:rPr>
                <w:rFonts w:asciiTheme="minorBidi" w:hAnsiTheme="minorBidi"/>
                <w:cs/>
              </w:rPr>
              <w:t xml:space="preserve">วิธีสอนโดยการจัดการเรียนรู้แบบร่วมมือ </w:t>
            </w:r>
            <w:r w:rsidRPr="007728AC">
              <w:rPr>
                <w:rFonts w:asciiTheme="minorBidi" w:hAnsiTheme="minorBidi"/>
              </w:rPr>
              <w:t xml:space="preserve">: </w:t>
            </w:r>
            <w:r w:rsidRPr="007728AC">
              <w:rPr>
                <w:rFonts w:asciiTheme="minorBidi" w:hAnsiTheme="minorBidi"/>
                <w:cs/>
              </w:rPr>
              <w:t>เทคนิค</w:t>
            </w:r>
            <w:r w:rsidRPr="007728AC">
              <w:rPr>
                <w:rFonts w:asciiTheme="minorBidi" w:hAnsiTheme="minorBidi"/>
                <w:cs/>
              </w:rPr>
              <w:br/>
              <w:t>คู่คิดสี่สหาย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Cs w:val="24"/>
                <w:cs/>
              </w:rPr>
            </w:pPr>
            <w:r w:rsidRPr="007728AC">
              <w:rPr>
                <w:rFonts w:asciiTheme="minorBidi" w:hAnsiTheme="minorBidi"/>
                <w:cs/>
              </w:rPr>
              <w:t>วิธีสอนโดยใช้ทักษะกระบวน การเผชิญสถานการณ์</w:t>
            </w:r>
          </w:p>
        </w:tc>
        <w:tc>
          <w:tcPr>
            <w:tcW w:w="2835" w:type="dxa"/>
          </w:tcPr>
          <w:p w:rsidR="00643311" w:rsidRDefault="00643311" w:rsidP="00643311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ใบความรู้</w:t>
            </w:r>
          </w:p>
          <w:p w:rsidR="00643311" w:rsidRPr="003C0B7F" w:rsidRDefault="00643311" w:rsidP="00643311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 w:hint="cs"/>
                <w:sz w:val="28"/>
              </w:rPr>
            </w:pPr>
            <w:r w:rsidRPr="003C0B7F">
              <w:rPr>
                <w:rFonts w:ascii="TH Sarabun New" w:hAnsi="TH Sarabun New" w:cs="TH Sarabun New" w:hint="cs"/>
                <w:sz w:val="28"/>
                <w:cs/>
              </w:rPr>
              <w:t>ใบงาน</w:t>
            </w:r>
          </w:p>
          <w:p w:rsidR="00643311" w:rsidRPr="003F66BF" w:rsidRDefault="00643311" w:rsidP="00E207A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643311" w:rsidRPr="00627C7F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วิธีวัด</w:t>
            </w:r>
          </w:p>
          <w:p w:rsidR="00643311" w:rsidRPr="00124B6F" w:rsidRDefault="00643311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1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 xml:space="preserve">. 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สังเกตพฤติกรรมการแสดงออกของผู้เรียน</w:t>
            </w:r>
          </w:p>
          <w:p w:rsidR="00643311" w:rsidRPr="00124B6F" w:rsidRDefault="00643311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2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. สังเกตพฤติกรรมการทำงานกลุ่ม</w:t>
            </w:r>
          </w:p>
          <w:p w:rsidR="00643311" w:rsidRPr="00124B6F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  <w:p w:rsidR="00643311" w:rsidRPr="00124B6F" w:rsidRDefault="00643311" w:rsidP="00E207A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Pr="00124B6F">
              <w:rPr>
                <w:rFonts w:ascii="TH Sarabun New" w:hAnsi="TH Sarabun New" w:cs="TH Sarabun New"/>
                <w:sz w:val="28"/>
              </w:rPr>
              <w:t>.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 xml:space="preserve"> แบบสังเกตพฤติกรรมการแสดงออกของผู้เรียน</w:t>
            </w:r>
          </w:p>
          <w:p w:rsidR="00643311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124B6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>แบบสังเกตพฤติกรรมการทำงานกลุ่ม</w:t>
            </w:r>
          </w:p>
        </w:tc>
      </w:tr>
      <w:tr w:rsidR="00643311" w:rsidTr="00E207AE">
        <w:trPr>
          <w:trHeight w:val="2690"/>
        </w:trPr>
        <w:tc>
          <w:tcPr>
            <w:tcW w:w="3348" w:type="dxa"/>
          </w:tcPr>
          <w:p w:rsidR="00643311" w:rsidRPr="007728AC" w:rsidRDefault="00643311" w:rsidP="00E207AE">
            <w:pPr>
              <w:pStyle w:val="2"/>
              <w:tabs>
                <w:tab w:val="clear" w:pos="227"/>
                <w:tab w:val="left" w:pos="0"/>
              </w:tabs>
              <w:spacing w:before="80"/>
              <w:ind w:left="0" w:hanging="12"/>
              <w:rPr>
                <w:rFonts w:asciiTheme="minorBidi" w:hAnsiTheme="minorBidi" w:cstheme="minorBidi"/>
                <w:b/>
                <w:bCs/>
              </w:rPr>
            </w:pPr>
            <w:r w:rsidRPr="007728AC">
              <w:rPr>
                <w:rFonts w:asciiTheme="minorBidi" w:hAnsiTheme="minorBidi" w:cstheme="minorBidi"/>
                <w:b/>
                <w:bCs/>
                <w:cs/>
              </w:rPr>
              <w:lastRenderedPageBreak/>
              <w:t>การปฏิบัติดนตรีไทย</w:t>
            </w:r>
          </w:p>
          <w:p w:rsidR="00643311" w:rsidRPr="007728AC" w:rsidRDefault="00643311" w:rsidP="00E207AE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1. ดนตรีไทย (1)</w:t>
            </w:r>
          </w:p>
          <w:p w:rsidR="00643311" w:rsidRPr="007728AC" w:rsidRDefault="00643311" w:rsidP="00E207AE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2. การเลือกเครื่องดนตรีและ</w:t>
            </w:r>
            <w:r w:rsidRPr="007728AC">
              <w:rPr>
                <w:rFonts w:asciiTheme="minorBidi" w:hAnsiTheme="minorBidi" w:cstheme="minorBidi"/>
                <w:cs/>
              </w:rPr>
              <w:br/>
              <w:t>เทคนิคการบรรเลง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(2)</w:t>
            </w:r>
          </w:p>
          <w:p w:rsidR="00643311" w:rsidRPr="007728AC" w:rsidRDefault="00643311" w:rsidP="00E207AE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 xml:space="preserve">3. </w:t>
            </w:r>
            <w:r w:rsidRPr="007728AC">
              <w:rPr>
                <w:rFonts w:asciiTheme="minorBidi" w:hAnsiTheme="minorBidi" w:cstheme="minorBidi"/>
                <w:cs/>
              </w:rPr>
              <w:tab/>
              <w:t>การบรรเลงเครื่องดนตรีไทย</w:t>
            </w:r>
            <w:r w:rsidRPr="007728AC">
              <w:rPr>
                <w:rFonts w:asciiTheme="minorBidi" w:hAnsiTheme="minorBidi" w:cstheme="minorBidi"/>
                <w:cs/>
              </w:rPr>
              <w:br/>
              <w:t>ประกอบเพลง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(2)</w:t>
            </w:r>
          </w:p>
          <w:p w:rsidR="00643311" w:rsidRPr="007728AC" w:rsidRDefault="00643311" w:rsidP="00E207AE">
            <w:pPr>
              <w:pStyle w:val="2"/>
              <w:tabs>
                <w:tab w:val="clear" w:pos="227"/>
                <w:tab w:val="left" w:pos="0"/>
              </w:tabs>
              <w:spacing w:before="80"/>
              <w:ind w:left="0" w:hanging="12"/>
              <w:rPr>
                <w:rFonts w:asciiTheme="minorBidi" w:hAnsiTheme="minorBidi" w:cstheme="minorBidi"/>
                <w:b/>
                <w:bCs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4. การขับร้องเพลงไทย</w:t>
            </w:r>
            <w:r w:rsidRPr="007728AC">
              <w:rPr>
                <w:rFonts w:asciiTheme="minorBidi" w:hAnsiTheme="minorBidi" w:cstheme="minorBidi"/>
                <w:b/>
                <w:bCs/>
                <w:cs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(2)</w:t>
            </w:r>
          </w:p>
        </w:tc>
        <w:tc>
          <w:tcPr>
            <w:tcW w:w="2321" w:type="dxa"/>
          </w:tcPr>
          <w:p w:rsidR="00643311" w:rsidRPr="00643311" w:rsidRDefault="00643311" w:rsidP="0064331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6</w:t>
            </w:r>
            <w:r w:rsidRPr="00643311">
              <w:rPr>
                <w:rFonts w:asciiTheme="minorBidi" w:hAnsiTheme="minorBidi"/>
                <w:b/>
                <w:bCs/>
                <w:sz w:val="28"/>
                <w:cs/>
              </w:rPr>
              <w:t>)</w:t>
            </w:r>
          </w:p>
          <w:p w:rsidR="00643311" w:rsidRPr="00643311" w:rsidRDefault="00643311" w:rsidP="00643311">
            <w:pPr>
              <w:spacing w:line="276" w:lineRule="auto"/>
              <w:jc w:val="center"/>
              <w:rPr>
                <w:rFonts w:asciiTheme="minorBidi" w:hAnsiTheme="minorBidi"/>
                <w:sz w:val="28"/>
              </w:rPr>
            </w:pPr>
            <w:r w:rsidRPr="00643311">
              <w:rPr>
                <w:rFonts w:asciiTheme="minorBidi" w:hAnsiTheme="minorBidi"/>
                <w:sz w:val="28"/>
                <w:cs/>
              </w:rPr>
              <w:t>1</w:t>
            </w:r>
          </w:p>
          <w:p w:rsidR="00643311" w:rsidRPr="00643311" w:rsidRDefault="00643311" w:rsidP="00643311">
            <w:pPr>
              <w:spacing w:line="276" w:lineRule="auto"/>
              <w:jc w:val="center"/>
              <w:rPr>
                <w:rFonts w:asciiTheme="minorBidi" w:hAnsiTheme="minorBidi"/>
                <w:sz w:val="28"/>
              </w:rPr>
            </w:pPr>
            <w:r w:rsidRPr="00643311">
              <w:rPr>
                <w:rFonts w:asciiTheme="minorBidi" w:hAnsiTheme="minorBidi"/>
                <w:sz w:val="28"/>
                <w:cs/>
              </w:rPr>
              <w:t>2</w:t>
            </w:r>
          </w:p>
          <w:p w:rsidR="00643311" w:rsidRPr="00643311" w:rsidRDefault="00643311" w:rsidP="00643311">
            <w:pPr>
              <w:spacing w:line="276" w:lineRule="auto"/>
              <w:jc w:val="center"/>
              <w:rPr>
                <w:rFonts w:asciiTheme="minorBidi" w:hAnsiTheme="minorBidi"/>
                <w:sz w:val="28"/>
              </w:rPr>
            </w:pPr>
          </w:p>
          <w:p w:rsidR="00643311" w:rsidRPr="00643311" w:rsidRDefault="00643311" w:rsidP="00643311">
            <w:pPr>
              <w:spacing w:line="276" w:lineRule="auto"/>
              <w:jc w:val="center"/>
              <w:rPr>
                <w:rFonts w:asciiTheme="minorBidi" w:hAnsiTheme="minorBidi" w:hint="cs"/>
                <w:sz w:val="28"/>
                <w:cs/>
              </w:rPr>
            </w:pPr>
            <w:r w:rsidRPr="00643311">
              <w:rPr>
                <w:rFonts w:asciiTheme="minorBidi" w:hAnsiTheme="minorBidi"/>
                <w:sz w:val="28"/>
                <w:cs/>
              </w:rPr>
              <w:t>2</w:t>
            </w:r>
          </w:p>
          <w:p w:rsidR="00643311" w:rsidRPr="00643311" w:rsidRDefault="00643311" w:rsidP="00643311">
            <w:pPr>
              <w:spacing w:line="276" w:lineRule="auto"/>
              <w:rPr>
                <w:rFonts w:asciiTheme="minorBidi" w:hAnsiTheme="minorBidi"/>
                <w:sz w:val="28"/>
              </w:rPr>
            </w:pPr>
          </w:p>
          <w:p w:rsidR="00643311" w:rsidRPr="00643311" w:rsidRDefault="00643311" w:rsidP="00643311">
            <w:pPr>
              <w:spacing w:line="276" w:lineRule="auto"/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  <w:p w:rsidR="00643311" w:rsidRPr="00643311" w:rsidRDefault="00643311" w:rsidP="00643311">
            <w:pPr>
              <w:spacing w:line="276" w:lineRule="auto"/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835" w:type="dxa"/>
          </w:tcPr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</w:rPr>
            </w:pPr>
            <w:r w:rsidRPr="007728AC">
              <w:rPr>
                <w:rFonts w:asciiTheme="minorBidi" w:hAnsiTheme="minorBidi"/>
                <w:sz w:val="28"/>
                <w:cs/>
              </w:rPr>
              <w:t>วิธีสอนแบบกระบวนการกลุ่มสัมพันธ์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</w:rPr>
            </w:pPr>
            <w:r w:rsidRPr="007728AC">
              <w:rPr>
                <w:rFonts w:asciiTheme="minorBidi" w:hAnsiTheme="minorBidi"/>
                <w:sz w:val="28"/>
                <w:cs/>
              </w:rPr>
              <w:t xml:space="preserve">วิธีสอนโดยเน้นกระบวนการ </w:t>
            </w:r>
            <w:r w:rsidRPr="007728AC">
              <w:rPr>
                <w:rFonts w:asciiTheme="minorBidi" w:hAnsiTheme="minorBidi"/>
                <w:sz w:val="28"/>
              </w:rPr>
              <w:t>:</w:t>
            </w:r>
            <w:r w:rsidRPr="007728AC">
              <w:rPr>
                <w:rFonts w:asciiTheme="minorBidi" w:hAnsiTheme="minorBidi"/>
                <w:sz w:val="28"/>
                <w:cs/>
              </w:rPr>
              <w:t>กระบวนการปฏิบัติ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</w:rPr>
            </w:pPr>
            <w:r w:rsidRPr="007728AC">
              <w:rPr>
                <w:rFonts w:asciiTheme="minorBidi" w:hAnsiTheme="minorBidi"/>
                <w:sz w:val="28"/>
                <w:cs/>
              </w:rPr>
              <w:t>วิธีสอนโดยใช้การสาธิต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  <w:cs/>
              </w:rPr>
            </w:pPr>
            <w:r w:rsidRPr="007728AC">
              <w:rPr>
                <w:rFonts w:asciiTheme="minorBidi" w:hAnsiTheme="minorBidi"/>
                <w:sz w:val="28"/>
                <w:cs/>
              </w:rPr>
              <w:t>วิธีสอนแบบสืบเสาะหาความรู้(</w:t>
            </w:r>
            <w:r w:rsidRPr="007728AC">
              <w:rPr>
                <w:rFonts w:asciiTheme="minorBidi" w:hAnsiTheme="minorBidi"/>
                <w:sz w:val="28"/>
              </w:rPr>
              <w:t>Inquiry Method : 5E</w:t>
            </w:r>
            <w:r w:rsidRPr="007728AC">
              <w:rPr>
                <w:rFonts w:asciiTheme="minorBidi" w:hAnsiTheme="minorBidi"/>
                <w:sz w:val="28"/>
                <w:cs/>
              </w:rPr>
              <w:t>)</w:t>
            </w:r>
            <w:r w:rsidRPr="007728AC">
              <w:rPr>
                <w:rFonts w:asciiTheme="minorBidi" w:hAnsiTheme="minorBidi"/>
                <w:sz w:val="28"/>
              </w:rPr>
              <w:t xml:space="preserve"> </w:t>
            </w:r>
            <w:r w:rsidRPr="007728AC">
              <w:rPr>
                <w:rFonts w:asciiTheme="minorBidi" w:hAnsiTheme="minorBidi"/>
                <w:sz w:val="28"/>
                <w:cs/>
              </w:rPr>
              <w:t>สถานการณ์</w:t>
            </w:r>
          </w:p>
        </w:tc>
        <w:tc>
          <w:tcPr>
            <w:tcW w:w="2835" w:type="dxa"/>
          </w:tcPr>
          <w:p w:rsidR="00643311" w:rsidRDefault="00643311" w:rsidP="00643311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ใบความรู้</w:t>
            </w:r>
          </w:p>
          <w:p w:rsidR="00643311" w:rsidRPr="003C0B7F" w:rsidRDefault="00643311" w:rsidP="00643311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 w:hint="cs"/>
                <w:sz w:val="28"/>
              </w:rPr>
            </w:pPr>
            <w:r w:rsidRPr="003C0B7F">
              <w:rPr>
                <w:rFonts w:ascii="TH Sarabun New" w:hAnsi="TH Sarabun New" w:cs="TH Sarabun New" w:hint="cs"/>
                <w:sz w:val="28"/>
                <w:cs/>
              </w:rPr>
              <w:t>ใบงาน</w:t>
            </w:r>
          </w:p>
          <w:p w:rsidR="00643311" w:rsidRPr="003F66BF" w:rsidRDefault="00643311" w:rsidP="00E207A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643311" w:rsidRPr="00627C7F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วิธีวัด</w:t>
            </w:r>
          </w:p>
          <w:p w:rsidR="00643311" w:rsidRPr="00124B6F" w:rsidRDefault="00643311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1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 xml:space="preserve">. 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สังเกตพฤติกรรมการแสดงออกของผู้เรียน</w:t>
            </w:r>
          </w:p>
          <w:p w:rsidR="00643311" w:rsidRPr="00124B6F" w:rsidRDefault="00643311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2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. สังเกตพฤติกรรมการทำงานกลุ่ม</w:t>
            </w:r>
          </w:p>
          <w:p w:rsidR="00643311" w:rsidRPr="00124B6F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  <w:p w:rsidR="00643311" w:rsidRPr="00124B6F" w:rsidRDefault="00643311" w:rsidP="00E207A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Pr="00124B6F">
              <w:rPr>
                <w:rFonts w:ascii="TH Sarabun New" w:hAnsi="TH Sarabun New" w:cs="TH Sarabun New"/>
                <w:sz w:val="28"/>
              </w:rPr>
              <w:t>.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 xml:space="preserve"> แบบสังเกตพฤติกรรมการแสดงออกของผู้เรียน</w:t>
            </w:r>
          </w:p>
          <w:p w:rsidR="00643311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124B6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>แบบสังเกตพฤติกรรมการทำงานกลุ่ม</w:t>
            </w:r>
          </w:p>
        </w:tc>
      </w:tr>
      <w:tr w:rsidR="00643311" w:rsidTr="00E207AE">
        <w:trPr>
          <w:trHeight w:val="3230"/>
        </w:trPr>
        <w:tc>
          <w:tcPr>
            <w:tcW w:w="3348" w:type="dxa"/>
          </w:tcPr>
          <w:p w:rsidR="00643311" w:rsidRPr="007728AC" w:rsidRDefault="00643311" w:rsidP="00E207AE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b/>
                <w:bCs/>
                <w:cs/>
              </w:rPr>
              <w:t>วงดนตรีสากล</w:t>
            </w:r>
          </w:p>
          <w:p w:rsidR="00643311" w:rsidRPr="007728AC" w:rsidRDefault="00643311" w:rsidP="00E207AE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1. ประเภทของวงดนตรีสากล (2)</w:t>
            </w:r>
          </w:p>
          <w:p w:rsidR="00643311" w:rsidRPr="007728AC" w:rsidRDefault="00643311" w:rsidP="00E207AE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2. วงดนตรีพื้นบ้าน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(2)</w:t>
            </w:r>
          </w:p>
        </w:tc>
        <w:tc>
          <w:tcPr>
            <w:tcW w:w="2321" w:type="dxa"/>
          </w:tcPr>
          <w:p w:rsidR="00643311" w:rsidRPr="00643311" w:rsidRDefault="00643311" w:rsidP="00E207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43311"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4</w:t>
            </w:r>
            <w:r w:rsidRPr="00643311">
              <w:rPr>
                <w:rFonts w:asciiTheme="minorBidi" w:hAnsiTheme="minorBidi"/>
                <w:b/>
                <w:bCs/>
                <w:sz w:val="28"/>
                <w:cs/>
              </w:rPr>
              <w:t>)</w:t>
            </w:r>
          </w:p>
          <w:p w:rsidR="00643311" w:rsidRPr="00643311" w:rsidRDefault="00643311" w:rsidP="00E207AE">
            <w:pPr>
              <w:jc w:val="center"/>
              <w:rPr>
                <w:rFonts w:asciiTheme="minorBidi" w:hAnsiTheme="minorBidi"/>
                <w:sz w:val="28"/>
              </w:rPr>
            </w:pPr>
            <w:r w:rsidRPr="00643311">
              <w:rPr>
                <w:rFonts w:asciiTheme="minorBidi" w:hAnsiTheme="minorBidi"/>
                <w:sz w:val="28"/>
                <w:cs/>
              </w:rPr>
              <w:t>2</w:t>
            </w:r>
          </w:p>
          <w:p w:rsidR="00643311" w:rsidRPr="00643311" w:rsidRDefault="00643311" w:rsidP="00E207AE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643311" w:rsidRPr="00643311" w:rsidRDefault="00643311" w:rsidP="00E207AE">
            <w:pPr>
              <w:jc w:val="center"/>
              <w:rPr>
                <w:rFonts w:asciiTheme="minorBidi" w:hAnsiTheme="minorBidi"/>
                <w:sz w:val="28"/>
              </w:rPr>
            </w:pPr>
            <w:r w:rsidRPr="00643311">
              <w:rPr>
                <w:rFonts w:asciiTheme="minorBidi" w:hAnsiTheme="minorBidi"/>
                <w:sz w:val="28"/>
                <w:cs/>
              </w:rPr>
              <w:t>2</w:t>
            </w:r>
          </w:p>
          <w:p w:rsidR="00643311" w:rsidRPr="00643311" w:rsidRDefault="00643311" w:rsidP="00E207AE">
            <w:pPr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</w:p>
        </w:tc>
        <w:tc>
          <w:tcPr>
            <w:tcW w:w="2835" w:type="dxa"/>
          </w:tcPr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</w:rPr>
            </w:pPr>
            <w:r w:rsidRPr="007728AC">
              <w:rPr>
                <w:rFonts w:asciiTheme="minorBidi" w:hAnsiTheme="minorBidi"/>
                <w:sz w:val="28"/>
                <w:cs/>
              </w:rPr>
              <w:t xml:space="preserve">วิธีสอนโดยเน้นกระบวนการ </w:t>
            </w:r>
            <w:r w:rsidRPr="007728AC">
              <w:rPr>
                <w:rFonts w:asciiTheme="minorBidi" w:hAnsiTheme="minorBidi"/>
                <w:sz w:val="28"/>
              </w:rPr>
              <w:t>:</w:t>
            </w:r>
            <w:r w:rsidRPr="007728AC">
              <w:rPr>
                <w:rFonts w:asciiTheme="minorBidi" w:hAnsiTheme="minorBidi"/>
                <w:sz w:val="28"/>
                <w:cs/>
              </w:rPr>
              <w:t>กระบวนการสร้างความคิด</w:t>
            </w:r>
            <w:r w:rsidRPr="007728AC">
              <w:rPr>
                <w:rFonts w:asciiTheme="minorBidi" w:hAnsiTheme="minorBidi"/>
                <w:sz w:val="28"/>
                <w:cs/>
              </w:rPr>
              <w:br/>
              <w:t>รวบยอด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  <w:cs/>
              </w:rPr>
            </w:pPr>
            <w:r w:rsidRPr="007728AC">
              <w:rPr>
                <w:rFonts w:asciiTheme="minorBidi" w:hAnsiTheme="minorBidi"/>
                <w:sz w:val="28"/>
                <w:cs/>
              </w:rPr>
              <w:t>วิธีสอนแบบสืบเสาะหาความรู้(</w:t>
            </w:r>
            <w:r w:rsidRPr="007728AC">
              <w:rPr>
                <w:rFonts w:asciiTheme="minorBidi" w:hAnsiTheme="minorBidi"/>
                <w:sz w:val="28"/>
              </w:rPr>
              <w:t>Inquiry Method : 5E</w:t>
            </w:r>
            <w:r w:rsidRPr="007728AC">
              <w:rPr>
                <w:rFonts w:asciiTheme="minorBidi" w:hAnsiTheme="minorBidi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643311" w:rsidRDefault="00643311" w:rsidP="00643311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ใบความรู้</w:t>
            </w:r>
          </w:p>
          <w:p w:rsidR="00643311" w:rsidRPr="003C0B7F" w:rsidRDefault="00643311" w:rsidP="00643311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 w:hint="cs"/>
                <w:sz w:val="28"/>
              </w:rPr>
            </w:pPr>
            <w:r w:rsidRPr="003C0B7F">
              <w:rPr>
                <w:rFonts w:ascii="TH Sarabun New" w:hAnsi="TH Sarabun New" w:cs="TH Sarabun New" w:hint="cs"/>
                <w:sz w:val="28"/>
                <w:cs/>
              </w:rPr>
              <w:t>ใบงาน</w:t>
            </w:r>
          </w:p>
          <w:p w:rsidR="00643311" w:rsidRPr="003F66BF" w:rsidRDefault="00643311" w:rsidP="00E207A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643311" w:rsidRPr="00627C7F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วิธีวัด</w:t>
            </w:r>
          </w:p>
          <w:p w:rsidR="00643311" w:rsidRPr="00124B6F" w:rsidRDefault="00643311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1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 xml:space="preserve">. 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สังเกตพฤติกรรมการแสดงออกของผู้เรียน</w:t>
            </w:r>
          </w:p>
          <w:p w:rsidR="00643311" w:rsidRPr="00124B6F" w:rsidRDefault="00643311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2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. สังเกตพฤติกรรมการทำงานกลุ่ม</w:t>
            </w:r>
          </w:p>
          <w:p w:rsidR="00643311" w:rsidRPr="00124B6F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  <w:p w:rsidR="00643311" w:rsidRPr="00124B6F" w:rsidRDefault="00643311" w:rsidP="00E207A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Pr="00124B6F">
              <w:rPr>
                <w:rFonts w:ascii="TH Sarabun New" w:hAnsi="TH Sarabun New" w:cs="TH Sarabun New"/>
                <w:sz w:val="28"/>
              </w:rPr>
              <w:t>.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 xml:space="preserve"> แบบสังเกตพฤติกรรมการแสดงออกของผู้เรียน</w:t>
            </w:r>
          </w:p>
          <w:p w:rsidR="00643311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124B6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>แบบสังเกตพฤติกรรมการทำงานกลุ่ม</w:t>
            </w:r>
          </w:p>
        </w:tc>
      </w:tr>
      <w:tr w:rsidR="00643311" w:rsidTr="00E207AE">
        <w:trPr>
          <w:trHeight w:val="3230"/>
        </w:trPr>
        <w:tc>
          <w:tcPr>
            <w:tcW w:w="3348" w:type="dxa"/>
          </w:tcPr>
          <w:p w:rsidR="00643311" w:rsidRPr="007728AC" w:rsidRDefault="00643311" w:rsidP="00E207AE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  <w:b/>
                <w:bCs/>
              </w:rPr>
            </w:pPr>
            <w:r w:rsidRPr="007728AC">
              <w:rPr>
                <w:rFonts w:asciiTheme="minorBidi" w:hAnsiTheme="minorBidi" w:cstheme="minorBidi"/>
                <w:b/>
                <w:bCs/>
                <w:cs/>
              </w:rPr>
              <w:lastRenderedPageBreak/>
              <w:t>การปฏิบัติดนตรีสากล</w:t>
            </w:r>
          </w:p>
          <w:p w:rsidR="00643311" w:rsidRPr="007728AC" w:rsidRDefault="00643311" w:rsidP="00E207AE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</w:rPr>
              <w:t xml:space="preserve">1. </w:t>
            </w:r>
            <w:r w:rsidRPr="007728AC">
              <w:rPr>
                <w:rFonts w:asciiTheme="minorBidi" w:hAnsiTheme="minorBidi" w:cstheme="minorBidi"/>
                <w:cs/>
              </w:rPr>
              <w:t>การปฏิบัติเครื่องดนตรีกีตาร์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(1)</w:t>
            </w:r>
          </w:p>
          <w:p w:rsidR="00643311" w:rsidRPr="007728AC" w:rsidRDefault="00643311" w:rsidP="00E207AE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2. เทคนิคการบรรเลงและการดูแลรักษากีตาร์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(2)</w:t>
            </w:r>
          </w:p>
          <w:p w:rsidR="00643311" w:rsidRPr="007728AC" w:rsidRDefault="00643311" w:rsidP="00E207AE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3. หลักการขับร้องเพลงสากล (1)</w:t>
            </w:r>
          </w:p>
          <w:p w:rsidR="00643311" w:rsidRPr="007728AC" w:rsidRDefault="00643311" w:rsidP="00E207AE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4. การขับร้องเพลงสากลลักษณะต่างๆ (2)</w:t>
            </w:r>
          </w:p>
        </w:tc>
        <w:tc>
          <w:tcPr>
            <w:tcW w:w="2321" w:type="dxa"/>
          </w:tcPr>
          <w:p w:rsidR="00643311" w:rsidRPr="00643311" w:rsidRDefault="00643311" w:rsidP="00E207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43311"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 w:rsidRPr="00643311">
              <w:rPr>
                <w:rFonts w:asciiTheme="minorBidi" w:hAnsiTheme="minorBidi" w:hint="cs"/>
                <w:b/>
                <w:bCs/>
                <w:sz w:val="28"/>
                <w:cs/>
              </w:rPr>
              <w:t>6</w:t>
            </w:r>
            <w:r w:rsidRPr="00643311">
              <w:rPr>
                <w:rFonts w:asciiTheme="minorBidi" w:hAnsiTheme="minorBidi"/>
                <w:b/>
                <w:bCs/>
                <w:sz w:val="28"/>
                <w:cs/>
              </w:rPr>
              <w:t>)</w:t>
            </w:r>
          </w:p>
          <w:p w:rsidR="00643311" w:rsidRDefault="00643311" w:rsidP="00643311">
            <w:pPr>
              <w:jc w:val="center"/>
              <w:rPr>
                <w:rFonts w:asciiTheme="minorBidi" w:hAnsiTheme="minorBidi" w:hint="cs"/>
                <w:sz w:val="28"/>
              </w:rPr>
            </w:pPr>
            <w:r w:rsidRPr="00643311">
              <w:rPr>
                <w:rFonts w:asciiTheme="minorBidi" w:hAnsiTheme="minorBidi" w:hint="cs"/>
                <w:sz w:val="28"/>
                <w:cs/>
              </w:rPr>
              <w:t>1</w:t>
            </w:r>
          </w:p>
          <w:p w:rsidR="00643311" w:rsidRPr="00643311" w:rsidRDefault="00643311" w:rsidP="00643311">
            <w:pPr>
              <w:jc w:val="center"/>
              <w:rPr>
                <w:rFonts w:asciiTheme="minorBidi" w:hAnsiTheme="minorBidi" w:hint="cs"/>
                <w:sz w:val="28"/>
              </w:rPr>
            </w:pPr>
          </w:p>
          <w:p w:rsidR="00643311" w:rsidRPr="00643311" w:rsidRDefault="00643311" w:rsidP="00E207AE">
            <w:pPr>
              <w:jc w:val="center"/>
              <w:rPr>
                <w:rFonts w:asciiTheme="minorBidi" w:hAnsiTheme="minorBidi" w:hint="cs"/>
                <w:sz w:val="28"/>
              </w:rPr>
            </w:pPr>
            <w:r w:rsidRPr="00643311">
              <w:rPr>
                <w:rFonts w:asciiTheme="minorBidi" w:hAnsiTheme="minorBidi" w:hint="cs"/>
                <w:sz w:val="28"/>
                <w:cs/>
              </w:rPr>
              <w:t>2</w:t>
            </w:r>
          </w:p>
          <w:p w:rsidR="00643311" w:rsidRPr="00643311" w:rsidRDefault="00643311" w:rsidP="00E207AE">
            <w:pPr>
              <w:jc w:val="center"/>
              <w:rPr>
                <w:rFonts w:asciiTheme="minorBidi" w:hAnsiTheme="minorBidi" w:hint="cs"/>
                <w:sz w:val="28"/>
              </w:rPr>
            </w:pPr>
          </w:p>
          <w:p w:rsidR="00643311" w:rsidRPr="00643311" w:rsidRDefault="00643311" w:rsidP="00643311">
            <w:pPr>
              <w:jc w:val="center"/>
              <w:rPr>
                <w:rFonts w:asciiTheme="minorBidi" w:hAnsiTheme="minorBidi" w:hint="cs"/>
                <w:sz w:val="28"/>
              </w:rPr>
            </w:pPr>
            <w:r w:rsidRPr="00643311">
              <w:rPr>
                <w:rFonts w:asciiTheme="minorBidi" w:hAnsiTheme="minorBidi" w:hint="cs"/>
                <w:sz w:val="28"/>
                <w:cs/>
              </w:rPr>
              <w:t>1</w:t>
            </w:r>
          </w:p>
          <w:p w:rsidR="00643311" w:rsidRPr="00643311" w:rsidRDefault="00643311" w:rsidP="00E207AE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43311">
              <w:rPr>
                <w:rFonts w:asciiTheme="minorBidi" w:hAnsiTheme="minorBidi" w:hint="cs"/>
                <w:sz w:val="28"/>
                <w:cs/>
              </w:rPr>
              <w:t>2</w:t>
            </w:r>
          </w:p>
        </w:tc>
        <w:tc>
          <w:tcPr>
            <w:tcW w:w="2835" w:type="dxa"/>
          </w:tcPr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</w:rPr>
            </w:pPr>
            <w:r w:rsidRPr="007728AC">
              <w:rPr>
                <w:rFonts w:asciiTheme="minorBidi" w:hAnsiTheme="minorBidi"/>
                <w:cs/>
              </w:rPr>
              <w:t xml:space="preserve">วิธีสอนโดยการจัดการเรียนรู้แบบร่วมมือ </w:t>
            </w:r>
            <w:r w:rsidRPr="007728AC">
              <w:rPr>
                <w:rFonts w:asciiTheme="minorBidi" w:hAnsiTheme="minorBidi"/>
              </w:rPr>
              <w:t xml:space="preserve">: </w:t>
            </w:r>
            <w:r w:rsidRPr="007728AC">
              <w:rPr>
                <w:rFonts w:asciiTheme="minorBidi" w:hAnsiTheme="minorBidi"/>
                <w:cs/>
              </w:rPr>
              <w:t>เทคนิค</w:t>
            </w:r>
            <w:r w:rsidRPr="007728AC">
              <w:rPr>
                <w:rFonts w:asciiTheme="minorBidi" w:hAnsiTheme="minorBidi"/>
                <w:cs/>
              </w:rPr>
              <w:br/>
              <w:t>คู่ตรวจสอบ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</w:rPr>
            </w:pPr>
            <w:r w:rsidRPr="007728AC">
              <w:rPr>
                <w:rFonts w:asciiTheme="minorBidi" w:hAnsiTheme="minorBidi"/>
                <w:cs/>
              </w:rPr>
              <w:t xml:space="preserve">วิธีสอนโดยเน้นกระบวนการ </w:t>
            </w:r>
            <w:r w:rsidRPr="007728AC">
              <w:rPr>
                <w:rFonts w:asciiTheme="minorBidi" w:hAnsiTheme="minorBidi"/>
              </w:rPr>
              <w:t>:</w:t>
            </w:r>
            <w:r w:rsidRPr="007728AC">
              <w:rPr>
                <w:rFonts w:asciiTheme="minorBidi" w:hAnsiTheme="minorBidi"/>
                <w:cs/>
              </w:rPr>
              <w:t>กระบวนการปฏิบัติ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</w:rPr>
            </w:pPr>
            <w:r w:rsidRPr="007728AC">
              <w:rPr>
                <w:rFonts w:asciiTheme="minorBidi" w:hAnsiTheme="minorBidi"/>
                <w:cs/>
              </w:rPr>
              <w:t>วิธีสอนโดยใช้การสาธิต</w:t>
            </w:r>
          </w:p>
          <w:p w:rsidR="00643311" w:rsidRPr="007728AC" w:rsidRDefault="00643311" w:rsidP="00643311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/>
                <w:sz w:val="28"/>
                <w:cs/>
              </w:rPr>
            </w:pPr>
            <w:r w:rsidRPr="007728AC">
              <w:rPr>
                <w:rFonts w:asciiTheme="minorBidi" w:hAnsiTheme="minorBidi"/>
                <w:cs/>
              </w:rPr>
              <w:t>วิธีสอนแบบกระบวนการกลุ่มสัมพันธ์</w:t>
            </w:r>
          </w:p>
        </w:tc>
        <w:tc>
          <w:tcPr>
            <w:tcW w:w="2835" w:type="dxa"/>
          </w:tcPr>
          <w:p w:rsidR="00643311" w:rsidRDefault="00643311" w:rsidP="00643311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ใบความรู้</w:t>
            </w:r>
          </w:p>
          <w:p w:rsidR="00643311" w:rsidRPr="003C0B7F" w:rsidRDefault="00643311" w:rsidP="00643311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 w:hint="cs"/>
                <w:sz w:val="28"/>
              </w:rPr>
            </w:pPr>
            <w:r w:rsidRPr="003C0B7F">
              <w:rPr>
                <w:rFonts w:ascii="TH Sarabun New" w:hAnsi="TH Sarabun New" w:cs="TH Sarabun New" w:hint="cs"/>
                <w:sz w:val="28"/>
                <w:cs/>
              </w:rPr>
              <w:t>ใบงาน</w:t>
            </w:r>
          </w:p>
          <w:p w:rsidR="00643311" w:rsidRPr="003F66BF" w:rsidRDefault="00643311" w:rsidP="00E207A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643311" w:rsidRPr="00627C7F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วิธีวัด</w:t>
            </w:r>
          </w:p>
          <w:p w:rsidR="00643311" w:rsidRPr="00124B6F" w:rsidRDefault="00643311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1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 xml:space="preserve">. 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สังเกตพฤติกรรมการแสดงออกของผู้เรียน</w:t>
            </w:r>
          </w:p>
          <w:p w:rsidR="00643311" w:rsidRPr="00124B6F" w:rsidRDefault="00643311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2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. สังเกตพฤติกรรมการทำงานกลุ่ม</w:t>
            </w:r>
          </w:p>
          <w:p w:rsidR="00643311" w:rsidRPr="00124B6F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  <w:p w:rsidR="00643311" w:rsidRPr="00124B6F" w:rsidRDefault="00643311" w:rsidP="00E207A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Pr="00124B6F">
              <w:rPr>
                <w:rFonts w:ascii="TH Sarabun New" w:hAnsi="TH Sarabun New" w:cs="TH Sarabun New"/>
                <w:sz w:val="28"/>
              </w:rPr>
              <w:t>.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 xml:space="preserve"> แบบสังเกตพฤติกรรมการแสดงออกของผู้เรียน</w:t>
            </w:r>
          </w:p>
          <w:p w:rsidR="00643311" w:rsidRDefault="00643311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124B6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>แบบสังเกตพฤติกรรมการทำงานกลุ่ม</w:t>
            </w:r>
          </w:p>
        </w:tc>
      </w:tr>
    </w:tbl>
    <w:p w:rsidR="00643311" w:rsidRPr="00611993" w:rsidRDefault="00643311" w:rsidP="00643311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24F37" w:rsidRPr="00643311" w:rsidRDefault="00224F37">
      <w:pPr>
        <w:rPr>
          <w:rFonts w:hint="cs"/>
        </w:rPr>
      </w:pPr>
    </w:p>
    <w:sectPr w:rsidR="00224F37" w:rsidRPr="00643311" w:rsidSect="006119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6750"/>
    <w:multiLevelType w:val="hybridMultilevel"/>
    <w:tmpl w:val="9E3E4F54"/>
    <w:lvl w:ilvl="0" w:tplc="838CF6A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43311"/>
    <w:rsid w:val="00224F37"/>
    <w:rsid w:val="00643311"/>
    <w:rsid w:val="00733676"/>
    <w:rsid w:val="009B69EF"/>
    <w:rsid w:val="00C6255A"/>
    <w:rsid w:val="00D2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311"/>
    <w:pPr>
      <w:ind w:left="720"/>
      <w:contextualSpacing/>
    </w:pPr>
  </w:style>
  <w:style w:type="paragraph" w:customStyle="1" w:styleId="NormalParagraphStyle">
    <w:name w:val="NormalParagraphStyle"/>
    <w:basedOn w:val="a"/>
    <w:uiPriority w:val="99"/>
    <w:rsid w:val="006433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โครงแผน 2"/>
    <w:basedOn w:val="a"/>
    <w:qFormat/>
    <w:rsid w:val="00643311"/>
    <w:pPr>
      <w:tabs>
        <w:tab w:val="left" w:pos="227"/>
      </w:tabs>
      <w:spacing w:before="60" w:after="60" w:line="240" w:lineRule="auto"/>
      <w:ind w:left="227" w:hanging="227"/>
    </w:pPr>
    <w:rPr>
      <w:rFonts w:ascii="Browallia New" w:eastAsia="Times New Roman" w:hAnsi="Browallia New" w:cs="Browall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1</cp:revision>
  <dcterms:created xsi:type="dcterms:W3CDTF">2020-01-17T08:00:00Z</dcterms:created>
  <dcterms:modified xsi:type="dcterms:W3CDTF">2020-01-17T08:09:00Z</dcterms:modified>
</cp:coreProperties>
</file>