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3D9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8869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และเทคโนโลยี   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="007C1AE2">
        <w:rPr>
          <w:rFonts w:ascii="TH SarabunPSK" w:hAnsi="TH SarabunPSK" w:cs="TH SarabunPSK"/>
          <w:b/>
          <w:bCs/>
          <w:sz w:val="32"/>
          <w:szCs w:val="32"/>
        </w:rPr>
        <w:t xml:space="preserve">6/1       </w:t>
      </w:r>
      <w:r w:rsidRPr="00886936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2563</w:t>
      </w:r>
    </w:p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ว </w:t>
      </w:r>
      <w:r w:rsidR="007C1AE2">
        <w:rPr>
          <w:rFonts w:ascii="TH SarabunPSK" w:hAnsi="TH SarabunPSK" w:cs="TH SarabunPSK"/>
          <w:b/>
          <w:bCs/>
          <w:sz w:val="32"/>
          <w:szCs w:val="32"/>
        </w:rPr>
        <w:t>30230</w:t>
      </w:r>
      <w:bookmarkStart w:id="0" w:name="_GoBack"/>
      <w:bookmarkEnd w:id="0"/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="0088693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</w:t>
      </w:r>
      <w:r w:rsidR="003538B1">
        <w:rPr>
          <w:rFonts w:ascii="TH SarabunPSK" w:hAnsi="TH SarabunPSK" w:cs="TH SarabunPSK"/>
          <w:b/>
          <w:bCs/>
          <w:sz w:val="32"/>
          <w:szCs w:val="32"/>
        </w:rPr>
        <w:t xml:space="preserve">                    </w:t>
      </w:r>
      <w:r w:rsidR="00655F0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3538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C1A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="00EE266D">
        <w:rPr>
          <w:rFonts w:ascii="TH SarabunPSK" w:hAnsi="TH SarabunPSK" w:cs="TH SarabunPSK" w:hint="cs"/>
          <w:b/>
          <w:bCs/>
          <w:sz w:val="32"/>
          <w:szCs w:val="32"/>
          <w:cs/>
        </w:rPr>
        <w:t>เคมี</w:t>
      </w:r>
      <w:r w:rsidR="007C1AE2">
        <w:rPr>
          <w:rFonts w:ascii="TH SarabunPSK" w:hAnsi="TH SarabunPSK" w:cs="TH SarabunPSK" w:hint="cs"/>
          <w:b/>
          <w:bCs/>
          <w:sz w:val="32"/>
          <w:szCs w:val="32"/>
          <w:cs/>
        </w:rPr>
        <w:t>ประยุกต์</w:t>
      </w:r>
      <w:r w:rsidR="00DF44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EE266D">
        <w:rPr>
          <w:rFonts w:ascii="TH SarabunPSK" w:hAnsi="TH SarabunPSK" w:cs="TH SarabunPSK"/>
          <w:b/>
          <w:bCs/>
          <w:sz w:val="32"/>
          <w:szCs w:val="32"/>
        </w:rPr>
        <w:t>1.5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="00EE266D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คาบ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3B3D95">
        <w:rPr>
          <w:rFonts w:ascii="TH SarabunPSK" w:hAnsi="TH SarabunPSK" w:cs="TH SarabunPSK"/>
          <w:noProof/>
          <w:sz w:val="30"/>
          <w:szCs w:val="30"/>
          <w:lang w:eastAsia="zh-CN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683D71" wp14:editId="240A08BF">
                <wp:simplePos x="0" y="0"/>
                <wp:positionH relativeFrom="column">
                  <wp:posOffset>-69215</wp:posOffset>
                </wp:positionH>
                <wp:positionV relativeFrom="paragraph">
                  <wp:posOffset>127634</wp:posOffset>
                </wp:positionV>
                <wp:extent cx="6072505" cy="0"/>
                <wp:effectExtent l="0" t="19050" r="2349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25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60E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.45pt;margin-top:10.05pt;width:478.1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" strokeweight="2.25pt"/>
            </w:pict>
          </mc:Fallback>
        </mc:AlternateContent>
      </w:r>
    </w:p>
    <w:p w:rsidR="00DF44D2" w:rsidRPr="00DF44D2" w:rsidRDefault="003B3D95" w:rsidP="00DF44D2">
      <w:pPr>
        <w:pStyle w:val="NoSpacing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44878">
        <w:rPr>
          <w:rFonts w:ascii="TH Sarabun New" w:hAnsi="TH Sarabun New" w:cs="TH Sarabun New"/>
          <w:b/>
          <w:bCs/>
          <w:sz w:val="32"/>
          <w:szCs w:val="32"/>
          <w:cs/>
        </w:rPr>
        <w:t>ผลการเรียนรู้</w:t>
      </w:r>
    </w:p>
    <w:p w:rsidR="00DF44D2" w:rsidRPr="00366A7E" w:rsidRDefault="00DF44D2" w:rsidP="00DF44D2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Theme="minorBidi" w:eastAsia="Calibri" w:hAnsiTheme="minorBidi"/>
          <w:sz w:val="30"/>
          <w:szCs w:val="30"/>
        </w:rPr>
      </w:pPr>
      <w:r w:rsidRPr="00366A7E">
        <w:rPr>
          <w:rFonts w:asciiTheme="minorBidi" w:eastAsia="Calibri" w:hAnsiTheme="minorBidi"/>
          <w:sz w:val="30"/>
          <w:szCs w:val="30"/>
          <w:cs/>
        </w:rPr>
        <w:t>อภิปราย และนำเสนอความรู้เกี่ยวกับกระบวนการถลุงแร่</w:t>
      </w:r>
      <w:proofErr w:type="spellStart"/>
      <w:r w:rsidRPr="00366A7E">
        <w:rPr>
          <w:rFonts w:asciiTheme="minorBidi" w:eastAsia="Calibri" w:hAnsiTheme="minorBidi"/>
          <w:sz w:val="30"/>
          <w:szCs w:val="30"/>
          <w:cs/>
        </w:rPr>
        <w:t>ต่างๆ</w:t>
      </w:r>
      <w:proofErr w:type="spellEnd"/>
      <w:r w:rsidRPr="00366A7E">
        <w:rPr>
          <w:rFonts w:asciiTheme="minorBidi" w:eastAsia="Calibri" w:hAnsiTheme="minorBidi"/>
          <w:sz w:val="30"/>
          <w:szCs w:val="30"/>
          <w:cs/>
        </w:rPr>
        <w:t xml:space="preserve"> ที่ใช้ในอุตสาหกรรมและการนำแร่ธาตุชนิด</w:t>
      </w:r>
      <w:proofErr w:type="spellStart"/>
      <w:r w:rsidRPr="00366A7E">
        <w:rPr>
          <w:rFonts w:asciiTheme="minorBidi" w:eastAsia="Calibri" w:hAnsiTheme="minorBidi"/>
          <w:sz w:val="30"/>
          <w:szCs w:val="30"/>
          <w:cs/>
        </w:rPr>
        <w:t>ต่างๆ</w:t>
      </w:r>
      <w:proofErr w:type="spellEnd"/>
      <w:r w:rsidRPr="00366A7E">
        <w:rPr>
          <w:rFonts w:asciiTheme="minorBidi" w:eastAsia="Calibri" w:hAnsiTheme="minorBidi"/>
          <w:sz w:val="30"/>
          <w:szCs w:val="30"/>
          <w:cs/>
        </w:rPr>
        <w:t xml:space="preserve"> ที่ใช้ในชีวิตประจำวัน</w:t>
      </w:r>
    </w:p>
    <w:p w:rsidR="00DF44D2" w:rsidRPr="00366A7E" w:rsidRDefault="00DF44D2" w:rsidP="00DF44D2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Theme="minorBidi" w:eastAsia="Calibri" w:hAnsiTheme="minorBidi"/>
          <w:sz w:val="30"/>
          <w:szCs w:val="30"/>
        </w:rPr>
      </w:pPr>
      <w:r w:rsidRPr="00366A7E">
        <w:rPr>
          <w:rFonts w:asciiTheme="minorBidi" w:eastAsia="Calibri" w:hAnsiTheme="minorBidi"/>
          <w:sz w:val="30"/>
          <w:szCs w:val="30"/>
          <w:cs/>
        </w:rPr>
        <w:t>อธิบายถึงหลักการของอุตสาหกรรม ในการนำแร่ชนิด</w:t>
      </w:r>
      <w:proofErr w:type="spellStart"/>
      <w:r w:rsidRPr="00366A7E">
        <w:rPr>
          <w:rFonts w:asciiTheme="minorBidi" w:eastAsia="Calibri" w:hAnsiTheme="minorBidi"/>
          <w:sz w:val="30"/>
          <w:szCs w:val="30"/>
          <w:cs/>
        </w:rPr>
        <w:t>ต่างๆ</w:t>
      </w:r>
      <w:proofErr w:type="spellEnd"/>
      <w:r w:rsidRPr="00366A7E">
        <w:rPr>
          <w:rFonts w:asciiTheme="minorBidi" w:eastAsia="Calibri" w:hAnsiTheme="minorBidi"/>
          <w:sz w:val="30"/>
          <w:szCs w:val="30"/>
          <w:cs/>
        </w:rPr>
        <w:t xml:space="preserve"> ใช้เป็นวัตถุดิบในการผลิตสิ่งของ</w:t>
      </w:r>
      <w:proofErr w:type="spellStart"/>
      <w:r w:rsidRPr="00366A7E">
        <w:rPr>
          <w:rFonts w:asciiTheme="minorBidi" w:eastAsia="Calibri" w:hAnsiTheme="minorBidi"/>
          <w:sz w:val="30"/>
          <w:szCs w:val="30"/>
          <w:cs/>
        </w:rPr>
        <w:t>ต่างๆ</w:t>
      </w:r>
      <w:proofErr w:type="spellEnd"/>
    </w:p>
    <w:p w:rsidR="00DF44D2" w:rsidRPr="00366A7E" w:rsidRDefault="00DF44D2" w:rsidP="00DF44D2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Theme="minorBidi" w:eastAsia="Calibri" w:hAnsiTheme="minorBidi"/>
          <w:sz w:val="30"/>
          <w:szCs w:val="30"/>
        </w:rPr>
      </w:pPr>
      <w:r w:rsidRPr="00366A7E">
        <w:rPr>
          <w:rFonts w:asciiTheme="minorBidi" w:eastAsia="Calibri" w:hAnsiTheme="minorBidi"/>
          <w:sz w:val="30"/>
          <w:szCs w:val="30"/>
          <w:cs/>
        </w:rPr>
        <w:t>อภิปรายและนำเสนอข้อมูลเกี่ยวกับอุตสาหกรรมเซรามิกซ์</w:t>
      </w:r>
    </w:p>
    <w:p w:rsidR="00DF44D2" w:rsidRPr="00366A7E" w:rsidRDefault="00DF44D2" w:rsidP="00DF44D2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Theme="minorBidi" w:eastAsia="Calibri" w:hAnsiTheme="minorBidi"/>
          <w:sz w:val="30"/>
          <w:szCs w:val="30"/>
        </w:rPr>
      </w:pPr>
      <w:r w:rsidRPr="00366A7E">
        <w:rPr>
          <w:rFonts w:asciiTheme="minorBidi" w:eastAsia="Calibri" w:hAnsiTheme="minorBidi"/>
          <w:sz w:val="30"/>
          <w:szCs w:val="30"/>
          <w:cs/>
        </w:rPr>
        <w:t>อภิปรายหลักการ</w:t>
      </w:r>
      <w:proofErr w:type="spellStart"/>
      <w:r w:rsidRPr="00366A7E">
        <w:rPr>
          <w:rFonts w:asciiTheme="minorBidi" w:eastAsia="Calibri" w:hAnsiTheme="minorBidi"/>
          <w:sz w:val="30"/>
          <w:szCs w:val="30"/>
          <w:cs/>
        </w:rPr>
        <w:t>ต่างๆ</w:t>
      </w:r>
      <w:proofErr w:type="spellEnd"/>
      <w:r w:rsidRPr="00366A7E">
        <w:rPr>
          <w:rFonts w:asciiTheme="minorBidi" w:eastAsia="Calibri" w:hAnsiTheme="minorBidi"/>
          <w:sz w:val="30"/>
          <w:szCs w:val="30"/>
          <w:cs/>
        </w:rPr>
        <w:t xml:space="preserve"> เกี่ยวกับอุตสาหกรรมการผลิต</w:t>
      </w:r>
      <w:r w:rsidRPr="00366A7E">
        <w:rPr>
          <w:rFonts w:asciiTheme="minorBidi" w:eastAsia="Calibri" w:hAnsiTheme="minorBidi"/>
          <w:sz w:val="30"/>
          <w:szCs w:val="30"/>
        </w:rPr>
        <w:t xml:space="preserve"> </w:t>
      </w:r>
      <w:proofErr w:type="spellStart"/>
      <w:r w:rsidRPr="00366A7E">
        <w:rPr>
          <w:rFonts w:asciiTheme="minorBidi" w:eastAsia="Calibri" w:hAnsiTheme="minorBidi"/>
          <w:sz w:val="30"/>
          <w:szCs w:val="30"/>
        </w:rPr>
        <w:t>NaCl</w:t>
      </w:r>
      <w:proofErr w:type="spellEnd"/>
      <w:r w:rsidRPr="00366A7E">
        <w:rPr>
          <w:rFonts w:asciiTheme="minorBidi" w:eastAsia="Calibri" w:hAnsiTheme="minorBidi"/>
          <w:sz w:val="30"/>
          <w:szCs w:val="30"/>
          <w:cs/>
        </w:rPr>
        <w:t xml:space="preserve"> วิเคราะห์ข้อมูล อธิบายและนำเสนอข้อมูลเกี่ยวกับการนำ </w:t>
      </w:r>
      <w:proofErr w:type="spellStart"/>
      <w:r w:rsidRPr="00366A7E">
        <w:rPr>
          <w:rFonts w:asciiTheme="minorBidi" w:eastAsia="Calibri" w:hAnsiTheme="minorBidi"/>
          <w:sz w:val="30"/>
          <w:szCs w:val="30"/>
        </w:rPr>
        <w:t>NaCl</w:t>
      </w:r>
      <w:proofErr w:type="spellEnd"/>
      <w:r w:rsidRPr="00366A7E">
        <w:rPr>
          <w:rFonts w:asciiTheme="minorBidi" w:eastAsia="Calibri" w:hAnsiTheme="minorBidi"/>
          <w:sz w:val="30"/>
          <w:szCs w:val="30"/>
          <w:cs/>
        </w:rPr>
        <w:t xml:space="preserve"> ไปใช้ในวงการอุตสาหกรรมและในชีวิตประจำวัน</w:t>
      </w:r>
    </w:p>
    <w:p w:rsidR="00DF44D2" w:rsidRDefault="00DF44D2" w:rsidP="00DF44D2">
      <w:pPr>
        <w:pStyle w:val="ListParagraph"/>
        <w:numPr>
          <w:ilvl w:val="0"/>
          <w:numId w:val="1"/>
        </w:numPr>
        <w:tabs>
          <w:tab w:val="left" w:pos="993"/>
        </w:tabs>
        <w:spacing w:after="60"/>
        <w:ind w:left="0" w:firstLine="567"/>
        <w:rPr>
          <w:rFonts w:asciiTheme="minorBidi" w:eastAsia="Calibri" w:hAnsiTheme="minorBidi"/>
          <w:sz w:val="30"/>
          <w:szCs w:val="30"/>
        </w:rPr>
      </w:pPr>
      <w:r w:rsidRPr="00366A7E">
        <w:rPr>
          <w:rFonts w:asciiTheme="minorBidi" w:eastAsia="Calibri" w:hAnsiTheme="minorBidi"/>
          <w:sz w:val="30"/>
          <w:szCs w:val="30"/>
          <w:cs/>
        </w:rPr>
        <w:t>อภิปรายและนำเสนอข้อมูลเกี่ยวกับอุตสาหกรรมปุ๋ย</w:t>
      </w:r>
    </w:p>
    <w:p w:rsidR="00DF44D2" w:rsidRPr="004F5267" w:rsidRDefault="00DF44D2" w:rsidP="00DF44D2">
      <w:pPr>
        <w:tabs>
          <w:tab w:val="left" w:pos="993"/>
        </w:tabs>
        <w:rPr>
          <w:rFonts w:ascii="TH Sarabun New" w:eastAsia="Calibri" w:hAnsi="TH Sarabun New" w:cs="TH Sarabun New"/>
          <w:sz w:val="30"/>
          <w:szCs w:val="30"/>
        </w:rPr>
      </w:pPr>
      <w:r>
        <w:rPr>
          <w:rFonts w:ascii="TH Sarabun New" w:eastAsia="Calibri" w:hAnsi="TH Sarabun New" w:cs="TH Sarabun New"/>
          <w:sz w:val="30"/>
          <w:szCs w:val="30"/>
          <w:cs/>
        </w:rPr>
        <w:t xml:space="preserve">         </w:t>
      </w:r>
      <w:r>
        <w:rPr>
          <w:rFonts w:ascii="TH Sarabun New" w:eastAsia="Calibri" w:hAnsi="TH Sarabun New" w:cs="TH Sarabun New" w:hint="cs"/>
          <w:sz w:val="30"/>
          <w:szCs w:val="30"/>
          <w:cs/>
        </w:rPr>
        <w:t xml:space="preserve">6.  </w:t>
      </w:r>
      <w:r w:rsidRPr="004F5267">
        <w:rPr>
          <w:rFonts w:ascii="TH Sarabun New" w:eastAsia="Calibri" w:hAnsi="TH Sarabun New" w:cs="TH Sarabun New"/>
          <w:sz w:val="30"/>
          <w:szCs w:val="30"/>
          <w:cs/>
        </w:rPr>
        <w:t>สืบค้นข้อมูล วิเคราะห์ข้อมูล ทดลองและคำนวณเกี่ยวกับอิน</w:t>
      </w:r>
      <w:proofErr w:type="spellStart"/>
      <w:r w:rsidRPr="004F5267">
        <w:rPr>
          <w:rFonts w:ascii="TH Sarabun New" w:eastAsia="Calibri" w:hAnsi="TH Sarabun New" w:cs="TH Sarabun New"/>
          <w:sz w:val="30"/>
          <w:szCs w:val="30"/>
          <w:cs/>
        </w:rPr>
        <w:t>ดิเคเต</w:t>
      </w:r>
      <w:proofErr w:type="spellEnd"/>
      <w:r w:rsidRPr="004F5267">
        <w:rPr>
          <w:rFonts w:ascii="TH Sarabun New" w:eastAsia="Calibri" w:hAnsi="TH Sarabun New" w:cs="TH Sarabun New"/>
          <w:sz w:val="30"/>
          <w:szCs w:val="30"/>
          <w:cs/>
        </w:rPr>
        <w:t>อร์กับการไทเทรตกรด</w:t>
      </w:r>
      <w:r w:rsidRPr="004F5267">
        <w:rPr>
          <w:rFonts w:ascii="TH Sarabun New" w:eastAsia="Calibri" w:hAnsi="TH Sarabun New" w:cs="TH Sarabun New"/>
          <w:sz w:val="30"/>
          <w:szCs w:val="30"/>
        </w:rPr>
        <w:t>-</w:t>
      </w:r>
      <w:r w:rsidRPr="004F5267">
        <w:rPr>
          <w:rFonts w:ascii="TH Sarabun New" w:eastAsia="Calibri" w:hAnsi="TH Sarabun New" w:cs="TH Sarabun New"/>
          <w:sz w:val="30"/>
          <w:szCs w:val="30"/>
          <w:cs/>
        </w:rPr>
        <w:t>เบส และการหาปริมาณสารด้วยวิธีการไทเทรต</w:t>
      </w:r>
    </w:p>
    <w:p w:rsidR="00DF44D2" w:rsidRPr="00366A7E" w:rsidRDefault="00DF44D2" w:rsidP="00DF44D2">
      <w:pPr>
        <w:pStyle w:val="ListParagraph"/>
        <w:tabs>
          <w:tab w:val="left" w:pos="993"/>
        </w:tabs>
        <w:spacing w:after="60"/>
        <w:ind w:left="567"/>
        <w:rPr>
          <w:rFonts w:asciiTheme="minorBidi" w:eastAsia="Calibri" w:hAnsiTheme="minorBidi"/>
          <w:sz w:val="30"/>
          <w:szCs w:val="30"/>
        </w:rPr>
      </w:pPr>
      <w:r>
        <w:rPr>
          <w:rFonts w:asciiTheme="minorBidi" w:eastAsia="Calibri" w:hAnsiTheme="minorBidi" w:hint="cs"/>
          <w:sz w:val="30"/>
          <w:szCs w:val="30"/>
          <w:cs/>
        </w:rPr>
        <w:t xml:space="preserve">7.   </w:t>
      </w:r>
      <w:r w:rsidRPr="00680A69">
        <w:rPr>
          <w:rFonts w:ascii="TH Sarabun New" w:eastAsia="Calibri" w:hAnsi="TH Sarabun New" w:cs="TH Sarabun New"/>
          <w:sz w:val="30"/>
          <w:szCs w:val="30"/>
          <w:cs/>
        </w:rPr>
        <w:t>สืบค้นข้อมูล อธิบาย ทดลองและนำเสนอข้อมูลเกี่ยวกับสารละลายบัฟเฟอร์ สารละลายบัฟเฟอร์ในธรรมชาติ และการนำความรู้ไปประยุกต์ใช้ในชีวิตประจำวัน</w:t>
      </w:r>
    </w:p>
    <w:p w:rsidR="00DF44D2" w:rsidRPr="00366A7E" w:rsidRDefault="00DF44D2" w:rsidP="00DF44D2">
      <w:pPr>
        <w:pStyle w:val="ListParagraph"/>
        <w:tabs>
          <w:tab w:val="left" w:pos="993"/>
        </w:tabs>
        <w:spacing w:after="60"/>
        <w:ind w:left="567"/>
        <w:rPr>
          <w:rFonts w:asciiTheme="minorBidi" w:eastAsia="Calibri" w:hAnsiTheme="minorBidi"/>
          <w:sz w:val="30"/>
          <w:szCs w:val="30"/>
        </w:rPr>
      </w:pPr>
      <w:r>
        <w:rPr>
          <w:rFonts w:asciiTheme="minorBidi" w:eastAsia="Calibri" w:hAnsiTheme="minorBidi" w:hint="cs"/>
          <w:sz w:val="30"/>
          <w:szCs w:val="30"/>
          <w:cs/>
        </w:rPr>
        <w:t xml:space="preserve">8.    </w:t>
      </w:r>
      <w:r w:rsidRPr="00366A7E">
        <w:rPr>
          <w:rFonts w:asciiTheme="minorBidi" w:eastAsia="Calibri" w:hAnsiTheme="minorBidi"/>
          <w:sz w:val="30"/>
          <w:szCs w:val="30"/>
          <w:cs/>
        </w:rPr>
        <w:t>อธิบายโครงสร้างอะตอม และสัญลักษณ์นิวเคลียร์ของธาตุ</w:t>
      </w:r>
      <w:r w:rsidRPr="00366A7E">
        <w:rPr>
          <w:rFonts w:asciiTheme="minorBidi" w:eastAsia="Calibri" w:hAnsiTheme="minorBidi"/>
          <w:sz w:val="30"/>
          <w:szCs w:val="30"/>
        </w:rPr>
        <w:t xml:space="preserve"> </w:t>
      </w:r>
    </w:p>
    <w:p w:rsidR="00DF44D2" w:rsidRPr="00366A7E" w:rsidRDefault="00DF44D2" w:rsidP="00DF44D2">
      <w:pPr>
        <w:pStyle w:val="ListParagraph"/>
        <w:tabs>
          <w:tab w:val="left" w:pos="993"/>
        </w:tabs>
        <w:spacing w:after="60"/>
        <w:ind w:left="567"/>
        <w:rPr>
          <w:rFonts w:asciiTheme="minorBidi" w:eastAsia="Calibri" w:hAnsiTheme="minorBidi"/>
          <w:sz w:val="30"/>
          <w:szCs w:val="30"/>
        </w:rPr>
      </w:pPr>
      <w:r>
        <w:rPr>
          <w:rFonts w:asciiTheme="minorBidi" w:eastAsia="Calibri" w:hAnsiTheme="minorBidi" w:hint="cs"/>
          <w:sz w:val="30"/>
          <w:szCs w:val="30"/>
          <w:cs/>
        </w:rPr>
        <w:t xml:space="preserve">9.   </w:t>
      </w:r>
      <w:r w:rsidRPr="00366A7E">
        <w:rPr>
          <w:rFonts w:asciiTheme="minorBidi" w:eastAsia="Calibri" w:hAnsiTheme="minorBidi"/>
          <w:sz w:val="30"/>
          <w:szCs w:val="30"/>
          <w:cs/>
        </w:rPr>
        <w:t>วิเคราะห์และอธิบายการเกิดพันธะเคมีในโครงผลึกและในโมเลกุลของสาร</w:t>
      </w:r>
    </w:p>
    <w:p w:rsidR="00DF44D2" w:rsidRPr="00366A7E" w:rsidRDefault="00DF44D2" w:rsidP="00DF44D2">
      <w:pPr>
        <w:pStyle w:val="ListParagraph"/>
        <w:tabs>
          <w:tab w:val="left" w:pos="993"/>
        </w:tabs>
        <w:spacing w:after="60"/>
        <w:ind w:left="567"/>
        <w:rPr>
          <w:rFonts w:asciiTheme="minorBidi" w:eastAsia="Calibri" w:hAnsiTheme="minorBidi"/>
          <w:sz w:val="30"/>
          <w:szCs w:val="30"/>
        </w:rPr>
      </w:pPr>
      <w:r>
        <w:rPr>
          <w:rFonts w:asciiTheme="minorBidi" w:eastAsia="Calibri" w:hAnsiTheme="minorBidi" w:hint="cs"/>
          <w:sz w:val="30"/>
          <w:szCs w:val="30"/>
          <w:cs/>
        </w:rPr>
        <w:t xml:space="preserve">10.   </w:t>
      </w:r>
      <w:r w:rsidRPr="00366A7E">
        <w:rPr>
          <w:rFonts w:asciiTheme="minorBidi" w:eastAsia="Calibri" w:hAnsiTheme="minorBidi"/>
          <w:sz w:val="30"/>
          <w:szCs w:val="30"/>
          <w:cs/>
        </w:rPr>
        <w:t>อธิบายการเกิดปิโตรเลียม กระบวนการแยกแก๊สธรรมชาติ และการกลั่นลำดับส่วนน้ำมันดิบ</w:t>
      </w:r>
    </w:p>
    <w:p w:rsidR="00DF44D2" w:rsidRPr="00366A7E" w:rsidRDefault="00DF44D2" w:rsidP="00DF44D2">
      <w:pPr>
        <w:pStyle w:val="ListParagraph"/>
        <w:tabs>
          <w:tab w:val="left" w:pos="993"/>
        </w:tabs>
        <w:spacing w:after="60"/>
        <w:ind w:left="567"/>
        <w:rPr>
          <w:rFonts w:asciiTheme="minorBidi" w:eastAsia="Calibri" w:hAnsiTheme="minorBidi"/>
          <w:sz w:val="30"/>
          <w:szCs w:val="30"/>
        </w:rPr>
      </w:pPr>
      <w:r>
        <w:rPr>
          <w:rFonts w:asciiTheme="minorBidi" w:eastAsia="Calibri" w:hAnsiTheme="minorBidi" w:hint="cs"/>
          <w:sz w:val="30"/>
          <w:szCs w:val="30"/>
          <w:cs/>
        </w:rPr>
        <w:t xml:space="preserve">11.   </w:t>
      </w:r>
      <w:r w:rsidRPr="00366A7E">
        <w:rPr>
          <w:rFonts w:asciiTheme="minorBidi" w:eastAsia="Calibri" w:hAnsiTheme="minorBidi"/>
          <w:sz w:val="30"/>
          <w:szCs w:val="30"/>
          <w:cs/>
        </w:rPr>
        <w:t>อธิบายการเกิดพอลิเมอร์ สมบัติของพอลิเมอร์</w:t>
      </w:r>
    </w:p>
    <w:p w:rsidR="00DF44D2" w:rsidRPr="00366A7E" w:rsidRDefault="00DF44D2" w:rsidP="00DF44D2">
      <w:pPr>
        <w:pStyle w:val="ListParagraph"/>
        <w:tabs>
          <w:tab w:val="left" w:pos="993"/>
        </w:tabs>
        <w:spacing w:after="0" w:line="240" w:lineRule="auto"/>
        <w:ind w:left="567"/>
        <w:rPr>
          <w:rFonts w:asciiTheme="minorBidi" w:eastAsia="Calibri" w:hAnsiTheme="minorBidi"/>
          <w:sz w:val="30"/>
          <w:szCs w:val="30"/>
        </w:rPr>
      </w:pPr>
      <w:r>
        <w:rPr>
          <w:rFonts w:asciiTheme="minorBidi" w:eastAsia="Calibri" w:hAnsiTheme="minorBidi" w:hint="cs"/>
          <w:sz w:val="30"/>
          <w:szCs w:val="30"/>
          <w:cs/>
        </w:rPr>
        <w:t xml:space="preserve">12.   </w:t>
      </w:r>
      <w:r w:rsidRPr="00366A7E">
        <w:rPr>
          <w:rFonts w:asciiTheme="minorBidi" w:eastAsia="Calibri" w:hAnsiTheme="minorBidi"/>
          <w:sz w:val="30"/>
          <w:szCs w:val="30"/>
          <w:cs/>
        </w:rPr>
        <w:t xml:space="preserve">อธิบายองค์ประกอบ ประโยชน์ </w:t>
      </w:r>
      <w:r w:rsidRPr="00366A7E">
        <w:rPr>
          <w:rFonts w:asciiTheme="minorBidi" w:hAnsiTheme="minorBidi"/>
          <w:sz w:val="30"/>
          <w:szCs w:val="30"/>
          <w:cs/>
        </w:rPr>
        <w:t xml:space="preserve">และปฏิกิริยา </w:t>
      </w:r>
      <w:r w:rsidRPr="00366A7E">
        <w:rPr>
          <w:rFonts w:asciiTheme="minorBidi" w:eastAsia="Calibri" w:hAnsiTheme="minorBidi"/>
          <w:sz w:val="30"/>
          <w:szCs w:val="30"/>
          <w:cs/>
        </w:rPr>
        <w:t>บางชนิดของคาร์โบไฮเดรต</w:t>
      </w:r>
      <w:r w:rsidRPr="00366A7E">
        <w:rPr>
          <w:rFonts w:asciiTheme="minorBidi" w:eastAsia="Calibri" w:hAnsiTheme="minorBidi"/>
          <w:sz w:val="30"/>
          <w:szCs w:val="30"/>
        </w:rPr>
        <w:t xml:space="preserve">  </w:t>
      </w:r>
    </w:p>
    <w:p w:rsidR="00DF44D2" w:rsidRPr="00366A7E" w:rsidRDefault="00DF44D2" w:rsidP="00DF44D2">
      <w:pPr>
        <w:pStyle w:val="ListParagraph"/>
        <w:tabs>
          <w:tab w:val="left" w:pos="993"/>
        </w:tabs>
        <w:spacing w:after="0" w:line="240" w:lineRule="auto"/>
        <w:ind w:left="567"/>
        <w:rPr>
          <w:rFonts w:asciiTheme="minorBidi" w:eastAsia="Calibr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 xml:space="preserve">13.   </w:t>
      </w:r>
      <w:r w:rsidRPr="00366A7E">
        <w:rPr>
          <w:rFonts w:asciiTheme="minorBidi" w:hAnsiTheme="minorBidi"/>
          <w:sz w:val="30"/>
          <w:szCs w:val="30"/>
          <w:cs/>
        </w:rPr>
        <w:t>อธิบายองค์ประกอบ ประโยชน์</w:t>
      </w:r>
      <w:r w:rsidRPr="00366A7E">
        <w:rPr>
          <w:rFonts w:asciiTheme="minorBidi" w:eastAsia="Calibri" w:hAnsiTheme="minorBidi"/>
          <w:sz w:val="30"/>
          <w:szCs w:val="30"/>
          <w:cs/>
        </w:rPr>
        <w:t xml:space="preserve"> และปฏิกิริยาบางชนิดของไขมันและน้ำมัน</w:t>
      </w:r>
    </w:p>
    <w:p w:rsidR="00DF44D2" w:rsidRPr="00366A7E" w:rsidRDefault="00DF44D2" w:rsidP="00DF44D2">
      <w:pPr>
        <w:pStyle w:val="ListParagraph"/>
        <w:tabs>
          <w:tab w:val="left" w:pos="993"/>
        </w:tabs>
        <w:spacing w:after="0" w:line="240" w:lineRule="auto"/>
        <w:ind w:left="567"/>
        <w:rPr>
          <w:rFonts w:asciiTheme="minorBidi" w:eastAsia="Calibr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 xml:space="preserve">14.   </w:t>
      </w:r>
      <w:r w:rsidRPr="00366A7E">
        <w:rPr>
          <w:rFonts w:asciiTheme="minorBidi" w:hAnsiTheme="minorBidi"/>
          <w:sz w:val="30"/>
          <w:szCs w:val="30"/>
          <w:cs/>
        </w:rPr>
        <w:t xml:space="preserve">อธิบายองค์ประกอบ </w:t>
      </w:r>
      <w:r w:rsidRPr="00366A7E">
        <w:rPr>
          <w:rFonts w:asciiTheme="minorBidi" w:eastAsia="Calibri" w:hAnsiTheme="minorBidi"/>
          <w:sz w:val="30"/>
          <w:szCs w:val="30"/>
          <w:cs/>
        </w:rPr>
        <w:t>ประโยชน์ และปฏิกิริยาบางชนิดของโปรตีน และกรดนิวคลีอิก</w:t>
      </w:r>
    </w:p>
    <w:p w:rsidR="00DF44D2" w:rsidRPr="00366A7E" w:rsidRDefault="00DF44D2" w:rsidP="00DF44D2">
      <w:pPr>
        <w:pStyle w:val="ListParagraph"/>
        <w:tabs>
          <w:tab w:val="left" w:pos="993"/>
        </w:tabs>
        <w:spacing w:after="0" w:line="240" w:lineRule="auto"/>
        <w:ind w:left="567"/>
        <w:rPr>
          <w:rFonts w:asciiTheme="minorBidi" w:eastAsia="Calibri" w:hAnsiTheme="minorBidi"/>
          <w:sz w:val="30"/>
          <w:szCs w:val="30"/>
        </w:rPr>
      </w:pPr>
      <w:r>
        <w:rPr>
          <w:rFonts w:asciiTheme="minorBidi" w:eastAsia="Calibri" w:hAnsiTheme="minorBidi" w:hint="cs"/>
          <w:sz w:val="30"/>
          <w:szCs w:val="30"/>
          <w:cs/>
        </w:rPr>
        <w:t xml:space="preserve">15.   </w:t>
      </w:r>
      <w:r w:rsidRPr="00366A7E">
        <w:rPr>
          <w:rFonts w:asciiTheme="minorBidi" w:eastAsia="Calibri" w:hAnsiTheme="minorBidi"/>
          <w:sz w:val="30"/>
          <w:szCs w:val="30"/>
          <w:cs/>
        </w:rPr>
        <w:t>เลือกวัสดุ เทคนิควิธี อุปกรณ์ที่ใช้ในการสังเกต การวัด การสำรวจตรวจสอบอย่างถูกต้องทั้งทางกว้างและลึกในเชิงปริมาณและคุณภาพ</w:t>
      </w:r>
    </w:p>
    <w:p w:rsidR="00DF44D2" w:rsidRPr="00366A7E" w:rsidRDefault="00DF44D2" w:rsidP="00DF44D2">
      <w:pPr>
        <w:pStyle w:val="ListParagraph"/>
        <w:tabs>
          <w:tab w:val="left" w:pos="993"/>
        </w:tabs>
        <w:spacing w:after="0" w:line="240" w:lineRule="auto"/>
        <w:ind w:left="567"/>
        <w:rPr>
          <w:rFonts w:asciiTheme="minorBidi" w:eastAsia="Calibri" w:hAnsiTheme="minorBidi"/>
          <w:sz w:val="30"/>
          <w:szCs w:val="30"/>
        </w:rPr>
      </w:pPr>
      <w:r>
        <w:rPr>
          <w:rFonts w:asciiTheme="minorBidi" w:eastAsia="Calibri" w:hAnsiTheme="minorBidi" w:hint="cs"/>
          <w:sz w:val="30"/>
          <w:szCs w:val="30"/>
          <w:cs/>
        </w:rPr>
        <w:t xml:space="preserve">16.   </w:t>
      </w:r>
      <w:r w:rsidRPr="00366A7E">
        <w:rPr>
          <w:rFonts w:asciiTheme="minorBidi" w:eastAsia="Calibri" w:hAnsiTheme="minorBidi"/>
          <w:sz w:val="30"/>
          <w:szCs w:val="30"/>
          <w:cs/>
        </w:rPr>
        <w:t>นำผลของการสำรวจตรวจสอบที่ได้ ทั้งวิธีการและองค์ความรู้ที่ได้ไปสร้างคำถามใหม่ นำไปใช้แก้ปัญหาในสถานการณ์ใหม่และในชีวิตจริง</w:t>
      </w:r>
    </w:p>
    <w:p w:rsidR="00DF44D2" w:rsidRDefault="00DF44D2" w:rsidP="00DF44D2">
      <w:pPr>
        <w:pStyle w:val="ListParagraph"/>
        <w:tabs>
          <w:tab w:val="left" w:pos="993"/>
        </w:tabs>
        <w:spacing w:after="0" w:line="240" w:lineRule="auto"/>
        <w:ind w:left="567" w:right="4"/>
        <w:rPr>
          <w:rFonts w:asciiTheme="minorBidi" w:eastAsia="Calibri" w:hAnsiTheme="minorBidi"/>
          <w:sz w:val="30"/>
          <w:szCs w:val="30"/>
        </w:rPr>
      </w:pPr>
      <w:r>
        <w:rPr>
          <w:rFonts w:asciiTheme="minorBidi" w:eastAsia="Calibri" w:hAnsiTheme="minorBidi" w:hint="cs"/>
          <w:sz w:val="30"/>
          <w:szCs w:val="30"/>
          <w:cs/>
        </w:rPr>
        <w:t xml:space="preserve">17.   </w:t>
      </w:r>
      <w:r w:rsidRPr="00366A7E">
        <w:rPr>
          <w:rFonts w:asciiTheme="minorBidi" w:eastAsia="Calibri" w:hAnsiTheme="minorBidi"/>
          <w:sz w:val="30"/>
          <w:szCs w:val="30"/>
          <w:cs/>
        </w:rPr>
        <w:t>จัดแสดงผลงาน เขียนรายงาน และ</w:t>
      </w:r>
      <w:r w:rsidRPr="00366A7E">
        <w:rPr>
          <w:rFonts w:asciiTheme="minorBidi" w:eastAsia="Calibri" w:hAnsiTheme="minorBidi"/>
          <w:sz w:val="30"/>
          <w:szCs w:val="30"/>
        </w:rPr>
        <w:t>/</w:t>
      </w:r>
      <w:r w:rsidRPr="00366A7E">
        <w:rPr>
          <w:rFonts w:asciiTheme="minorBidi" w:eastAsia="Calibri" w:hAnsiTheme="minorBidi"/>
          <w:sz w:val="30"/>
          <w:szCs w:val="30"/>
          <w:cs/>
        </w:rPr>
        <w:t>หรืออธิบายเกี่ยวกับแนวคิด กระบวนการ และผลของโครงงานหรือชิ้นงานให้ผู้อื่นเข้าใจ</w:t>
      </w:r>
    </w:p>
    <w:p w:rsidR="00DF44D2" w:rsidRDefault="00DF44D2" w:rsidP="00DF44D2">
      <w:pPr>
        <w:tabs>
          <w:tab w:val="left" w:pos="993"/>
        </w:tabs>
        <w:ind w:right="4"/>
        <w:rPr>
          <w:rFonts w:asciiTheme="minorBidi" w:eastAsia="Calibri" w:hAnsiTheme="minorBidi"/>
          <w:b/>
          <w:bCs/>
          <w:sz w:val="30"/>
          <w:szCs w:val="30"/>
        </w:rPr>
      </w:pPr>
    </w:p>
    <w:p w:rsidR="00DF44D2" w:rsidRDefault="00DF44D2" w:rsidP="00DF44D2">
      <w:pPr>
        <w:tabs>
          <w:tab w:val="left" w:pos="993"/>
        </w:tabs>
        <w:ind w:right="4"/>
        <w:rPr>
          <w:rFonts w:asciiTheme="minorBidi" w:eastAsia="Calibri" w:hAnsiTheme="minorBidi"/>
          <w:b/>
          <w:bCs/>
          <w:sz w:val="30"/>
          <w:szCs w:val="30"/>
        </w:rPr>
      </w:pPr>
    </w:p>
    <w:p w:rsidR="00DF44D2" w:rsidRDefault="00DF44D2" w:rsidP="00DF44D2">
      <w:pPr>
        <w:tabs>
          <w:tab w:val="left" w:pos="993"/>
        </w:tabs>
        <w:ind w:right="4"/>
        <w:rPr>
          <w:rFonts w:asciiTheme="minorBidi" w:eastAsia="Calibri" w:hAnsiTheme="minorBidi"/>
          <w:b/>
          <w:bCs/>
          <w:sz w:val="30"/>
          <w:szCs w:val="30"/>
        </w:rPr>
      </w:pPr>
    </w:p>
    <w:p w:rsidR="00DF44D2" w:rsidRDefault="00DF44D2" w:rsidP="00DF44D2">
      <w:pPr>
        <w:tabs>
          <w:tab w:val="left" w:pos="993"/>
        </w:tabs>
        <w:ind w:right="4"/>
        <w:rPr>
          <w:rFonts w:asciiTheme="minorBidi" w:eastAsia="Calibri" w:hAnsiTheme="minorBidi"/>
          <w:b/>
          <w:bCs/>
          <w:sz w:val="30"/>
          <w:szCs w:val="30"/>
        </w:rPr>
      </w:pPr>
    </w:p>
    <w:p w:rsidR="00DF44D2" w:rsidRDefault="00DF44D2" w:rsidP="00DF44D2">
      <w:pPr>
        <w:tabs>
          <w:tab w:val="left" w:pos="993"/>
        </w:tabs>
        <w:ind w:right="4"/>
        <w:rPr>
          <w:rFonts w:asciiTheme="minorBidi" w:eastAsia="Calibri" w:hAnsiTheme="minorBidi"/>
          <w:b/>
          <w:bCs/>
          <w:sz w:val="30"/>
          <w:szCs w:val="30"/>
        </w:rPr>
      </w:pPr>
    </w:p>
    <w:p w:rsidR="00DF44D2" w:rsidRPr="00A72C65" w:rsidRDefault="00DF44D2" w:rsidP="00DF44D2">
      <w:pPr>
        <w:tabs>
          <w:tab w:val="left" w:pos="993"/>
        </w:tabs>
        <w:ind w:right="4"/>
        <w:rPr>
          <w:rFonts w:asciiTheme="minorBidi" w:eastAsia="Calibri" w:hAnsiTheme="minorBidi" w:cstheme="minorBidi"/>
          <w:sz w:val="30"/>
          <w:szCs w:val="30"/>
        </w:rPr>
      </w:pPr>
      <w:r w:rsidRPr="00A72C65">
        <w:rPr>
          <w:rFonts w:asciiTheme="minorBidi" w:eastAsia="Calibri" w:hAnsiTheme="minorBidi" w:cstheme="minorBidi"/>
          <w:b/>
          <w:bCs/>
          <w:sz w:val="30"/>
          <w:szCs w:val="30"/>
          <w:cs/>
        </w:rPr>
        <w:t>คำอธิบายสาระการเรียนรู้</w:t>
      </w:r>
      <w:r w:rsidRPr="00A72C65">
        <w:rPr>
          <w:rFonts w:asciiTheme="minorBidi" w:eastAsia="Calibri" w:hAnsiTheme="minorBidi" w:cstheme="minorBidi"/>
          <w:b/>
          <w:bCs/>
          <w:sz w:val="30"/>
          <w:szCs w:val="30"/>
        </w:rPr>
        <w:tab/>
      </w:r>
    </w:p>
    <w:p w:rsidR="00DF44D2" w:rsidRPr="00A72C65" w:rsidRDefault="00A72C65" w:rsidP="004F7CAA">
      <w:pPr>
        <w:tabs>
          <w:tab w:val="left" w:pos="993"/>
        </w:tabs>
        <w:spacing w:after="60"/>
        <w:rPr>
          <w:rFonts w:asciiTheme="minorBidi" w:eastAsia="Calibri" w:hAnsiTheme="minorBidi" w:cstheme="minorBidi"/>
          <w:sz w:val="30"/>
          <w:szCs w:val="30"/>
        </w:rPr>
      </w:pPr>
      <w:r>
        <w:rPr>
          <w:rFonts w:asciiTheme="minorBidi" w:eastAsia="Calibri" w:hAnsiTheme="minorBidi" w:cstheme="minorBidi"/>
          <w:sz w:val="30"/>
          <w:szCs w:val="30"/>
          <w:cs/>
        </w:rPr>
        <w:tab/>
      </w:r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ศึกษาความรู้เกี่ยวกับกระบวนการถลุงแร่</w:t>
      </w:r>
      <w:proofErr w:type="spellStart"/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ต่างๆ</w:t>
      </w:r>
      <w:proofErr w:type="spellEnd"/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 xml:space="preserve"> ที่ใช้ในอุตสาหกรรมและการนำแร่ธาตุชนิด</w:t>
      </w:r>
      <w:proofErr w:type="spellStart"/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ต่างๆ</w:t>
      </w:r>
      <w:proofErr w:type="spellEnd"/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 xml:space="preserve"> ที่ใช้ในชีวิตประจำวันหลักการของอุตสาหกรรม ในการนำแร่ชนิด</w:t>
      </w:r>
      <w:proofErr w:type="spellStart"/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ต่างๆ</w:t>
      </w:r>
      <w:proofErr w:type="spellEnd"/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 xml:space="preserve"> ใช้เป็นวัตถุดิบในการผลิตสิ่งของ</w:t>
      </w:r>
      <w:proofErr w:type="spellStart"/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ต่างๆ</w:t>
      </w:r>
      <w:proofErr w:type="spellEnd"/>
      <w:r w:rsidR="00DF44D2" w:rsidRPr="00A72C65">
        <w:rPr>
          <w:rFonts w:asciiTheme="minorBidi" w:eastAsia="Calibri" w:hAnsiTheme="minorBidi" w:cstheme="minorBidi"/>
          <w:sz w:val="30"/>
          <w:szCs w:val="30"/>
        </w:rPr>
        <w:t xml:space="preserve"> </w:t>
      </w:r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อุตสาหกรรมเซรามิกซ์</w:t>
      </w:r>
      <w:r w:rsidR="00DF44D2" w:rsidRPr="00A72C65">
        <w:rPr>
          <w:rFonts w:asciiTheme="minorBidi" w:eastAsia="Calibri" w:hAnsiTheme="minorBidi" w:cstheme="minorBidi"/>
          <w:sz w:val="30"/>
          <w:szCs w:val="30"/>
        </w:rPr>
        <w:t xml:space="preserve"> </w:t>
      </w:r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อุตสาหกรรมการผลิต</w:t>
      </w:r>
      <w:r w:rsidR="00DF44D2" w:rsidRPr="00A72C65">
        <w:rPr>
          <w:rFonts w:asciiTheme="minorBidi" w:eastAsia="Calibri" w:hAnsiTheme="minorBidi" w:cstheme="minorBidi"/>
          <w:sz w:val="30"/>
          <w:szCs w:val="30"/>
        </w:rPr>
        <w:t xml:space="preserve"> </w:t>
      </w:r>
      <w:proofErr w:type="spellStart"/>
      <w:r w:rsidR="00DF44D2" w:rsidRPr="00A72C65">
        <w:rPr>
          <w:rFonts w:asciiTheme="minorBidi" w:eastAsia="Calibri" w:hAnsiTheme="minorBidi" w:cstheme="minorBidi"/>
          <w:sz w:val="30"/>
          <w:szCs w:val="30"/>
        </w:rPr>
        <w:t>NaCl</w:t>
      </w:r>
      <w:proofErr w:type="spellEnd"/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 xml:space="preserve"> วิเคราะห์ข้อมูล อธิบายและนำเสนอข้อมูลเกี่ยวกับการนำ </w:t>
      </w:r>
      <w:proofErr w:type="spellStart"/>
      <w:r w:rsidR="00DF44D2" w:rsidRPr="00A72C65">
        <w:rPr>
          <w:rFonts w:asciiTheme="minorBidi" w:eastAsia="Calibri" w:hAnsiTheme="minorBidi" w:cstheme="minorBidi"/>
          <w:sz w:val="30"/>
          <w:szCs w:val="30"/>
        </w:rPr>
        <w:t>NaCl</w:t>
      </w:r>
      <w:proofErr w:type="spellEnd"/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 xml:space="preserve"> ไปใช้ในวงการอุตสาหกรรมและในชีวิตประจำวัน</w:t>
      </w:r>
      <w:r w:rsidR="00DF44D2" w:rsidRPr="00A72C65">
        <w:rPr>
          <w:rFonts w:asciiTheme="minorBidi" w:eastAsia="Calibri" w:hAnsiTheme="minorBidi" w:cstheme="minorBidi"/>
          <w:sz w:val="30"/>
          <w:szCs w:val="30"/>
        </w:rPr>
        <w:t xml:space="preserve"> </w:t>
      </w:r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อุตสาหกรรมปุ๋ย</w:t>
      </w:r>
      <w:r w:rsidR="004F7CAA" w:rsidRPr="00A72C65">
        <w:rPr>
          <w:rFonts w:asciiTheme="minorBidi" w:eastAsia="Calibri" w:hAnsiTheme="minorBidi" w:cstheme="minorBidi"/>
          <w:sz w:val="30"/>
          <w:szCs w:val="30"/>
          <w:cs/>
        </w:rPr>
        <w:t>อิน</w:t>
      </w:r>
      <w:proofErr w:type="spellStart"/>
      <w:r w:rsidR="004F7CAA" w:rsidRPr="00A72C65">
        <w:rPr>
          <w:rFonts w:asciiTheme="minorBidi" w:eastAsia="Calibri" w:hAnsiTheme="minorBidi" w:cstheme="minorBidi"/>
          <w:sz w:val="30"/>
          <w:szCs w:val="30"/>
          <w:cs/>
        </w:rPr>
        <w:t>ดิเคเต</w:t>
      </w:r>
      <w:proofErr w:type="spellEnd"/>
      <w:r w:rsidR="004F7CAA" w:rsidRPr="00A72C65">
        <w:rPr>
          <w:rFonts w:asciiTheme="minorBidi" w:eastAsia="Calibri" w:hAnsiTheme="minorBidi" w:cstheme="minorBidi"/>
          <w:sz w:val="30"/>
          <w:szCs w:val="30"/>
          <w:cs/>
        </w:rPr>
        <w:t>อร์กับการไทเทรตกรด</w:t>
      </w:r>
      <w:r w:rsidR="004F7CAA" w:rsidRPr="00A72C65">
        <w:rPr>
          <w:rFonts w:asciiTheme="minorBidi" w:eastAsia="Calibri" w:hAnsiTheme="minorBidi" w:cstheme="minorBidi"/>
          <w:sz w:val="30"/>
          <w:szCs w:val="30"/>
        </w:rPr>
        <w:t>-</w:t>
      </w:r>
      <w:r w:rsidR="004F7CAA" w:rsidRPr="00A72C65">
        <w:rPr>
          <w:rFonts w:asciiTheme="minorBidi" w:eastAsia="Calibri" w:hAnsiTheme="minorBidi" w:cstheme="minorBidi"/>
          <w:sz w:val="30"/>
          <w:szCs w:val="30"/>
          <w:cs/>
        </w:rPr>
        <w:t>เบส และการหาปริมาณสารด้วยวิธีการไทเทรต</w:t>
      </w:r>
      <w:r w:rsidR="004F7CAA" w:rsidRPr="00A72C65">
        <w:rPr>
          <w:rFonts w:asciiTheme="minorBidi" w:eastAsia="Calibri" w:hAnsiTheme="minorBidi" w:cstheme="minorBidi"/>
          <w:sz w:val="30"/>
          <w:szCs w:val="30"/>
        </w:rPr>
        <w:t xml:space="preserve">    </w:t>
      </w:r>
      <w:r w:rsidR="004F7CAA" w:rsidRPr="00A72C65">
        <w:rPr>
          <w:rFonts w:asciiTheme="minorBidi" w:eastAsia="Calibri" w:hAnsiTheme="minorBidi" w:cstheme="minorBidi"/>
          <w:sz w:val="30"/>
          <w:szCs w:val="30"/>
          <w:cs/>
        </w:rPr>
        <w:t>สารละลายบัฟเฟอร์ สารละลายบัฟเฟอร์ในธรรมชาติ และการนำความรู้ไปประยุกต์ใช้ในชีวิตประจำวัน</w:t>
      </w:r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โครงสร้างอะตอม และสัญลักษณ์นิวเคลียร์ของธาตุ</w:t>
      </w:r>
      <w:r w:rsidR="00DF44D2" w:rsidRPr="00A72C65">
        <w:rPr>
          <w:rFonts w:asciiTheme="minorBidi" w:eastAsia="Calibri" w:hAnsiTheme="minorBidi" w:cstheme="minorBidi"/>
          <w:sz w:val="30"/>
          <w:szCs w:val="30"/>
        </w:rPr>
        <w:t xml:space="preserve"> </w:t>
      </w:r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การเกิดพันธะเคมีในโครงผลึกและในโมเลกุลของสาร</w:t>
      </w:r>
      <w:r w:rsidR="00DF44D2" w:rsidRPr="00A72C65">
        <w:rPr>
          <w:rFonts w:asciiTheme="minorBidi" w:eastAsia="Calibri" w:hAnsiTheme="minorBidi" w:cstheme="minorBidi"/>
          <w:sz w:val="30"/>
          <w:szCs w:val="30"/>
        </w:rPr>
        <w:t xml:space="preserve"> </w:t>
      </w:r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การเกิดปิโตรเลียม กระบวนการแยกแก๊สธรรมชาติ และการกลั่นลำดับส่วนน้ำมันดิบ</w:t>
      </w:r>
      <w:r w:rsidR="00DF44D2" w:rsidRPr="00A72C65">
        <w:rPr>
          <w:rFonts w:asciiTheme="minorBidi" w:eastAsia="Calibri" w:hAnsiTheme="minorBidi" w:cstheme="minorBidi"/>
          <w:sz w:val="30"/>
          <w:szCs w:val="30"/>
        </w:rPr>
        <w:t xml:space="preserve"> </w:t>
      </w:r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การเกิดพอลิเมอร์ สมบัติของพอลิ</w:t>
      </w:r>
      <w:r w:rsidR="004F7CAA" w:rsidRPr="00A72C65">
        <w:rPr>
          <w:rFonts w:asciiTheme="minorBidi" w:eastAsia="Calibri" w:hAnsiTheme="minorBidi" w:cstheme="minorBidi"/>
          <w:sz w:val="30"/>
          <w:szCs w:val="30"/>
          <w:cs/>
        </w:rPr>
        <w:t>เมอร์</w:t>
      </w:r>
      <w:r w:rsidR="00DF44D2" w:rsidRPr="00A72C65">
        <w:rPr>
          <w:rFonts w:asciiTheme="minorBidi" w:eastAsia="Calibri" w:hAnsiTheme="minorBidi" w:cstheme="minorBidi"/>
          <w:sz w:val="30"/>
          <w:szCs w:val="30"/>
        </w:rPr>
        <w:t xml:space="preserve"> </w:t>
      </w:r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 xml:space="preserve">องค์ประกอบ ประโยชน์ </w:t>
      </w:r>
      <w:r w:rsidR="00DF44D2" w:rsidRPr="00A72C65">
        <w:rPr>
          <w:rFonts w:asciiTheme="minorBidi" w:hAnsiTheme="minorBidi" w:cstheme="minorBidi"/>
          <w:sz w:val="30"/>
          <w:szCs w:val="30"/>
          <w:cs/>
        </w:rPr>
        <w:t xml:space="preserve">และปฏิกิริยา </w:t>
      </w:r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บางชนิดของคาร์โบไฮเดรต</w:t>
      </w:r>
      <w:r w:rsidR="00DF44D2" w:rsidRPr="00A72C65">
        <w:rPr>
          <w:rFonts w:asciiTheme="minorBidi" w:eastAsia="Calibri" w:hAnsiTheme="minorBidi" w:cstheme="minorBidi"/>
          <w:sz w:val="30"/>
          <w:szCs w:val="30"/>
        </w:rPr>
        <w:t xml:space="preserve"> </w:t>
      </w:r>
      <w:r w:rsidR="00DF44D2" w:rsidRPr="00A72C65">
        <w:rPr>
          <w:rFonts w:asciiTheme="minorBidi" w:hAnsiTheme="minorBidi" w:cstheme="minorBidi"/>
          <w:sz w:val="30"/>
          <w:szCs w:val="30"/>
          <w:cs/>
        </w:rPr>
        <w:t>องค์ประกอบ ประโยชน์</w:t>
      </w:r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 xml:space="preserve"> และปฏิกิริยาบางชนิดของไขมันและน้ำมัน</w:t>
      </w:r>
      <w:r w:rsidR="00DF44D2" w:rsidRPr="00A72C65">
        <w:rPr>
          <w:rFonts w:asciiTheme="minorBidi" w:eastAsia="Calibri" w:hAnsiTheme="minorBidi" w:cstheme="minorBidi"/>
          <w:sz w:val="30"/>
          <w:szCs w:val="30"/>
        </w:rPr>
        <w:t xml:space="preserve"> </w:t>
      </w:r>
      <w:r w:rsidR="00DF44D2" w:rsidRPr="00A72C65">
        <w:rPr>
          <w:rFonts w:asciiTheme="minorBidi" w:hAnsiTheme="minorBidi" w:cstheme="minorBidi"/>
          <w:sz w:val="30"/>
          <w:szCs w:val="30"/>
          <w:cs/>
        </w:rPr>
        <w:t xml:space="preserve">องค์ประกอบ </w:t>
      </w:r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ประโยชน์ และปฏิกิริยาบางชนิดของโปรตีน และกรดนิวคลีอิก</w:t>
      </w:r>
      <w:r w:rsidR="00DF44D2" w:rsidRPr="00A72C65">
        <w:rPr>
          <w:rFonts w:asciiTheme="minorBidi" w:eastAsia="Calibri" w:hAnsiTheme="minorBidi" w:cstheme="minorBidi"/>
          <w:sz w:val="30"/>
          <w:szCs w:val="30"/>
        </w:rPr>
        <w:t xml:space="preserve">    </w:t>
      </w:r>
    </w:p>
    <w:p w:rsidR="00DF44D2" w:rsidRPr="00A72C65" w:rsidRDefault="00A72C65" w:rsidP="00DF44D2">
      <w:pPr>
        <w:rPr>
          <w:rFonts w:asciiTheme="minorBidi" w:eastAsia="Calibri" w:hAnsiTheme="minorBidi" w:cstheme="minorBidi"/>
          <w:sz w:val="30"/>
          <w:szCs w:val="30"/>
        </w:rPr>
      </w:pPr>
      <w:r>
        <w:rPr>
          <w:rFonts w:asciiTheme="minorBidi" w:hAnsiTheme="minorBidi" w:cstheme="minorBidi"/>
          <w:sz w:val="30"/>
          <w:szCs w:val="30"/>
          <w:cs/>
        </w:rPr>
        <w:t xml:space="preserve"> </w:t>
      </w:r>
      <w:r>
        <w:rPr>
          <w:rFonts w:asciiTheme="minorBidi" w:hAnsiTheme="minorBidi" w:cstheme="minorBidi"/>
          <w:sz w:val="30"/>
          <w:szCs w:val="30"/>
          <w:cs/>
        </w:rPr>
        <w:tab/>
      </w:r>
      <w:r w:rsidR="00DF44D2" w:rsidRPr="00A72C65">
        <w:rPr>
          <w:rFonts w:asciiTheme="minorBidi" w:eastAsia="Calibri" w:hAnsiTheme="minorBidi" w:cstheme="minorBidi"/>
          <w:b/>
          <w:bCs/>
          <w:sz w:val="30"/>
          <w:szCs w:val="30"/>
          <w:cs/>
        </w:rPr>
        <w:t>โดยใช้</w:t>
      </w:r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กระบวนการสร้างความรู้ความเข้าใจ กระบวนการทางวิทยาศาสตร์ และทักษะกระบวนการทางวิทยาศาสตร์  ได้แก่  การวิเคราะห์ การอธิบายการอภิปราย การลงความเห็นจากข้อมูล การสื่อความหมายข้อมูล การจำแนกประเภท การตีความหมายข้อมูลและการลงข้อสรุป คำนวณ เขียนสมการ และนำเสนอข้อมูล เ</w:t>
      </w:r>
      <w:r w:rsidR="00DF44D2" w:rsidRPr="00A72C65">
        <w:rPr>
          <w:rFonts w:asciiTheme="minorBidi" w:eastAsia="Calibri" w:hAnsiTheme="minorBidi" w:cstheme="minorBidi"/>
          <w:b/>
          <w:bCs/>
          <w:sz w:val="30"/>
          <w:szCs w:val="30"/>
          <w:cs/>
        </w:rPr>
        <w:t>พื่อ</w:t>
      </w:r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 xml:space="preserve">ให้เกิดความรู้ความเข้าใจ มีความสามารถในการแก้ปัญหา ความสามารถในการคิด  ความสามารถในการใช้ทักษะชีวิต ความสามารถในการสื่อสาร  ความสามารถในการใช้เทคโนโลยี และสามารถนำความรู้ที่ได้ไปประยุกต์ใช้ในชีวิตประจำวัน </w:t>
      </w:r>
      <w:r w:rsidR="00DF44D2" w:rsidRPr="00A72C65">
        <w:rPr>
          <w:rFonts w:asciiTheme="minorBidi" w:eastAsia="Calibri" w:hAnsiTheme="minorBidi" w:cstheme="minorBidi"/>
          <w:b/>
          <w:bCs/>
          <w:sz w:val="30"/>
          <w:szCs w:val="30"/>
          <w:cs/>
        </w:rPr>
        <w:t>พร้อมทั้ง</w:t>
      </w:r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รักชาติ ศาสน์ กษัตริย์  ซื่อสัตย์สุจริต  มีวินัย ใฝ่เรียนรู้ อยู่</w:t>
      </w:r>
      <w:r>
        <w:rPr>
          <w:rFonts w:asciiTheme="minorBidi" w:eastAsia="Calibri" w:hAnsiTheme="minorBidi" w:cstheme="minorBidi"/>
          <w:sz w:val="30"/>
          <w:szCs w:val="30"/>
          <w:cs/>
        </w:rPr>
        <w:t>อย่างพอเพียง มุ่งมั่นในการทำงาน</w:t>
      </w:r>
      <w:r>
        <w:rPr>
          <w:rFonts w:asciiTheme="minorBidi" w:eastAsia="Calibri" w:hAnsiTheme="minorBidi" w:cstheme="minorBidi" w:hint="cs"/>
          <w:sz w:val="30"/>
          <w:szCs w:val="30"/>
          <w:cs/>
        </w:rPr>
        <w:t xml:space="preserve"> </w:t>
      </w:r>
      <w:r w:rsidR="00DF44D2" w:rsidRPr="00A72C65">
        <w:rPr>
          <w:rFonts w:asciiTheme="minorBidi" w:eastAsia="Calibri" w:hAnsiTheme="minorBidi" w:cstheme="minorBidi"/>
          <w:sz w:val="30"/>
          <w:szCs w:val="30"/>
        </w:rPr>
        <w:t xml:space="preserve"> </w:t>
      </w:r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รักความเป็นไทย มีจิตสาธารณะ และมีความเป็นสุภาพบุรุษอัสสัมชัญ</w:t>
      </w:r>
    </w:p>
    <w:p w:rsidR="003538B1" w:rsidRPr="00DF44D2" w:rsidRDefault="001A4C52" w:rsidP="003B3D95">
      <w:pPr>
        <w:pStyle w:val="NoSpacing"/>
        <w:rPr>
          <w:rFonts w:cs="THSarabunPSK"/>
          <w:sz w:val="28"/>
        </w:rPr>
      </w:pPr>
      <w:r>
        <w:rPr>
          <w:rFonts w:ascii="THSarabunPSK" w:cs="THSarabunPSK" w:hint="cs"/>
          <w:sz w:val="28"/>
          <w:cs/>
        </w:rPr>
        <w:t xml:space="preserve">      </w:t>
      </w:r>
    </w:p>
    <w:p w:rsidR="003538B1" w:rsidRPr="008F2599" w:rsidRDefault="003538B1" w:rsidP="003538B1">
      <w:pPr>
        <w:pStyle w:val="NoSpacing"/>
        <w:rPr>
          <w:rFonts w:ascii="TH SarabunPSK" w:hAnsi="TH SarabunPSK" w:cs="TH SarabunPSK"/>
          <w:sz w:val="30"/>
          <w:szCs w:val="30"/>
          <w:cs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1F718A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sectPr w:rsidR="001F718A" w:rsidSect="003B3D95">
      <w:pgSz w:w="11906" w:h="16838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40F1B"/>
    <w:multiLevelType w:val="hybridMultilevel"/>
    <w:tmpl w:val="743451AE"/>
    <w:lvl w:ilvl="0" w:tplc="20105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95"/>
    <w:rsid w:val="00033269"/>
    <w:rsid w:val="00044878"/>
    <w:rsid w:val="001A4C52"/>
    <w:rsid w:val="001F718A"/>
    <w:rsid w:val="00210C42"/>
    <w:rsid w:val="00245406"/>
    <w:rsid w:val="00345813"/>
    <w:rsid w:val="003538B1"/>
    <w:rsid w:val="003B3D95"/>
    <w:rsid w:val="004110ED"/>
    <w:rsid w:val="004800A7"/>
    <w:rsid w:val="00491C15"/>
    <w:rsid w:val="004A2854"/>
    <w:rsid w:val="004F7CAA"/>
    <w:rsid w:val="005361AD"/>
    <w:rsid w:val="005449BF"/>
    <w:rsid w:val="005A3EC4"/>
    <w:rsid w:val="00655F00"/>
    <w:rsid w:val="00701ACE"/>
    <w:rsid w:val="007C1AE2"/>
    <w:rsid w:val="00886936"/>
    <w:rsid w:val="00946E69"/>
    <w:rsid w:val="009B7C41"/>
    <w:rsid w:val="00A2478D"/>
    <w:rsid w:val="00A72C65"/>
    <w:rsid w:val="00AE57DB"/>
    <w:rsid w:val="00B06084"/>
    <w:rsid w:val="00C02C41"/>
    <w:rsid w:val="00C4667F"/>
    <w:rsid w:val="00D94BDF"/>
    <w:rsid w:val="00DF44D2"/>
    <w:rsid w:val="00EE266D"/>
    <w:rsid w:val="00FA2250"/>
    <w:rsid w:val="00FB7F95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921DF"/>
  <w15:chartTrackingRefBased/>
  <w15:docId w15:val="{506112AD-8155-454A-A8DC-48C5EE1D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1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3D9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3B3D95"/>
  </w:style>
  <w:style w:type="paragraph" w:styleId="ListParagraph">
    <w:name w:val="List Paragraph"/>
    <w:basedOn w:val="Normal"/>
    <w:uiPriority w:val="34"/>
    <w:qFormat/>
    <w:rsid w:val="00DF44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Guestac</cp:lastModifiedBy>
  <cp:revision>12</cp:revision>
  <dcterms:created xsi:type="dcterms:W3CDTF">2020-01-18T19:23:00Z</dcterms:created>
  <dcterms:modified xsi:type="dcterms:W3CDTF">2020-06-23T08:34:00Z</dcterms:modified>
</cp:coreProperties>
</file>