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0E" w:rsidRDefault="00E67F0E" w:rsidP="00E67F0E">
      <w:pPr>
        <w:pStyle w:val="Heading3"/>
        <w:jc w:val="center"/>
        <w:rPr>
          <w:rFonts w:cs="Cordia New"/>
          <w:b/>
          <w:bCs/>
          <w:sz w:val="30"/>
          <w:szCs w:val="30"/>
        </w:rPr>
      </w:pPr>
    </w:p>
    <w:p w:rsidR="00E67F0E" w:rsidRDefault="00E67F0E" w:rsidP="00E67F0E">
      <w:pPr>
        <w:pStyle w:val="Heading3"/>
        <w:jc w:val="center"/>
        <w:rPr>
          <w:rFonts w:cs="Cordia New"/>
          <w:b/>
          <w:bCs/>
          <w:sz w:val="30"/>
          <w:szCs w:val="30"/>
        </w:rPr>
      </w:pPr>
    </w:p>
    <w:p w:rsidR="008F1AF2" w:rsidRPr="008112E1" w:rsidRDefault="008F1AF2" w:rsidP="008F1AF2">
      <w:pPr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8112E1">
        <w:rPr>
          <w:rFonts w:ascii="Cordia New" w:hAnsi="Cordia New" w:cs="Cordia New" w:hint="cs"/>
          <w:b/>
          <w:bCs/>
          <w:sz w:val="24"/>
          <w:szCs w:val="32"/>
          <w:cs/>
        </w:rPr>
        <w:t>คำอธิบายรายวิชา</w:t>
      </w:r>
    </w:p>
    <w:p w:rsidR="008F1AF2" w:rsidRPr="008112E1" w:rsidRDefault="008F1AF2" w:rsidP="008F1AF2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112E1">
        <w:rPr>
          <w:rFonts w:ascii="Cordia New" w:hAnsi="Cordia New" w:cs="Cordia New" w:hint="cs"/>
          <w:b/>
          <w:bCs/>
          <w:sz w:val="24"/>
          <w:szCs w:val="32"/>
          <w:cs/>
        </w:rPr>
        <w:t>กลุ่มสาระ</w:t>
      </w:r>
      <w:r w:rsidRPr="008112E1">
        <w:rPr>
          <w:rFonts w:ascii="Cordia New" w:hAnsi="Cordia New" w:cs="Cordia New" w:hint="cs"/>
          <w:b/>
          <w:bCs/>
          <w:sz w:val="32"/>
          <w:szCs w:val="32"/>
          <w:cs/>
        </w:rPr>
        <w:t>การเรียนรู้วิทยาศาสตร์และเทคโนโลยี</w:t>
      </w:r>
      <w:r w:rsidRPr="008112E1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112E1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8112E1">
        <w:rPr>
          <w:rFonts w:ascii="Cordia New" w:hAnsi="Cordia New" w:cs="Cordia New"/>
          <w:b/>
          <w:bCs/>
          <w:sz w:val="32"/>
          <w:szCs w:val="32"/>
        </w:rPr>
        <w:t>5</w:t>
      </w:r>
      <w:r w:rsidRPr="008112E1">
        <w:rPr>
          <w:rFonts w:ascii="Cordia New" w:hAnsi="Cordia New" w:cs="Cordia New"/>
          <w:b/>
          <w:bCs/>
          <w:sz w:val="32"/>
          <w:szCs w:val="32"/>
        </w:rPr>
        <w:tab/>
      </w:r>
      <w:r w:rsidRPr="008112E1">
        <w:rPr>
          <w:rFonts w:ascii="Cordia New" w:hAnsi="Cordia New" w:cs="Cordia New" w:hint="cs"/>
          <w:b/>
          <w:bCs/>
          <w:sz w:val="32"/>
          <w:szCs w:val="32"/>
          <w:cs/>
        </w:rPr>
        <w:t>ปีการศึกษา</w:t>
      </w:r>
      <w:r w:rsidRPr="008112E1">
        <w:rPr>
          <w:rFonts w:ascii="Cordia New" w:hAnsi="Cordia New" w:cs="Cordia New"/>
          <w:b/>
          <w:bCs/>
          <w:sz w:val="32"/>
          <w:szCs w:val="32"/>
        </w:rPr>
        <w:t xml:space="preserve"> 2563</w:t>
      </w:r>
    </w:p>
    <w:p w:rsidR="00E67F0E" w:rsidRPr="00440105" w:rsidRDefault="00E67F0E" w:rsidP="00E67F0E">
      <w:pPr>
        <w:pStyle w:val="Heading7"/>
        <w:tabs>
          <w:tab w:val="left" w:pos="6521"/>
        </w:tabs>
        <w:jc w:val="both"/>
        <w:rPr>
          <w:rFonts w:cs="Cordia New"/>
          <w:sz w:val="30"/>
          <w:szCs w:val="30"/>
        </w:rPr>
      </w:pPr>
      <w:r w:rsidRPr="00440105">
        <w:rPr>
          <w:rFonts w:cs="Cordia New"/>
          <w:sz w:val="30"/>
          <w:szCs w:val="30"/>
          <w:cs/>
        </w:rPr>
        <w:t>รหัสวิชา  ว</w:t>
      </w:r>
      <w:r w:rsidRPr="00440105">
        <w:rPr>
          <w:rFonts w:cs="Cordia New"/>
          <w:sz w:val="30"/>
          <w:szCs w:val="30"/>
        </w:rPr>
        <w:t>30222</w:t>
      </w:r>
      <w:r w:rsidRPr="00440105">
        <w:rPr>
          <w:rFonts w:cs="Cordia New"/>
          <w:sz w:val="30"/>
          <w:szCs w:val="30"/>
          <w:cs/>
        </w:rPr>
        <w:tab/>
        <w:t>รายวิชา   เคมี</w:t>
      </w:r>
      <w:r w:rsidR="00E7697E">
        <w:rPr>
          <w:rFonts w:cs="Cordia New" w:hint="cs"/>
          <w:sz w:val="30"/>
          <w:szCs w:val="30"/>
          <w:cs/>
        </w:rPr>
        <w:t>เพิ่มเติม</w:t>
      </w:r>
      <w:r w:rsidRPr="00440105">
        <w:rPr>
          <w:rFonts w:cs="Cordia New"/>
          <w:sz w:val="30"/>
          <w:szCs w:val="30"/>
        </w:rPr>
        <w:t xml:space="preserve"> 2</w:t>
      </w:r>
    </w:p>
    <w:p w:rsidR="00E67F0E" w:rsidRPr="00440105" w:rsidRDefault="00E67F0E" w:rsidP="00E67F0E">
      <w:pPr>
        <w:pStyle w:val="Heading7"/>
        <w:pBdr>
          <w:bottom w:val="single" w:sz="4" w:space="1" w:color="auto"/>
        </w:pBdr>
        <w:tabs>
          <w:tab w:val="left" w:pos="6521"/>
        </w:tabs>
        <w:jc w:val="both"/>
        <w:rPr>
          <w:rFonts w:cs="Cordia New"/>
          <w:sz w:val="30"/>
          <w:szCs w:val="30"/>
          <w:cs/>
        </w:rPr>
      </w:pPr>
      <w:r w:rsidRPr="00440105">
        <w:rPr>
          <w:rFonts w:cs="Cordia New"/>
          <w:sz w:val="30"/>
          <w:szCs w:val="30"/>
          <w:cs/>
        </w:rPr>
        <w:t xml:space="preserve">จำนวน </w:t>
      </w:r>
      <w:r w:rsidRPr="00440105">
        <w:rPr>
          <w:rFonts w:cs="Cordia New"/>
          <w:sz w:val="30"/>
          <w:szCs w:val="30"/>
        </w:rPr>
        <w:t>1</w:t>
      </w:r>
      <w:r w:rsidRPr="00440105">
        <w:rPr>
          <w:rFonts w:cs="Cordia New"/>
          <w:sz w:val="30"/>
          <w:szCs w:val="30"/>
          <w:cs/>
        </w:rPr>
        <w:t>.</w:t>
      </w:r>
      <w:r w:rsidRPr="00440105">
        <w:rPr>
          <w:rFonts w:cs="Cordia New"/>
          <w:sz w:val="30"/>
          <w:szCs w:val="30"/>
        </w:rPr>
        <w:t xml:space="preserve">5 </w:t>
      </w:r>
      <w:r w:rsidRPr="00440105">
        <w:rPr>
          <w:rFonts w:cs="Cordia New"/>
          <w:sz w:val="30"/>
          <w:szCs w:val="30"/>
          <w:cs/>
        </w:rPr>
        <w:t>หน่วยกิต</w:t>
      </w:r>
      <w:r w:rsidRPr="00440105">
        <w:rPr>
          <w:rFonts w:cs="Cordia New"/>
          <w:sz w:val="30"/>
          <w:szCs w:val="30"/>
          <w:cs/>
        </w:rPr>
        <w:tab/>
        <w:t xml:space="preserve">เวลา </w:t>
      </w:r>
      <w:r w:rsidRPr="00440105">
        <w:rPr>
          <w:rFonts w:cs="Cordia New"/>
          <w:sz w:val="30"/>
          <w:szCs w:val="30"/>
        </w:rPr>
        <w:t xml:space="preserve">60 </w:t>
      </w:r>
      <w:r w:rsidRPr="00440105">
        <w:rPr>
          <w:rFonts w:cs="Cordia New"/>
          <w:sz w:val="30"/>
          <w:szCs w:val="30"/>
          <w:cs/>
        </w:rPr>
        <w:t>ชั่วโมง</w:t>
      </w:r>
    </w:p>
    <w:p w:rsidR="00E67F0E" w:rsidRPr="00440105" w:rsidRDefault="00E67F0E" w:rsidP="00E67F0E">
      <w:pPr>
        <w:jc w:val="both"/>
        <w:rPr>
          <w:rFonts w:ascii="Cordia New" w:hAnsi="Cordia New" w:cs="Cordia New"/>
          <w:b/>
          <w:bCs/>
          <w:sz w:val="30"/>
          <w:szCs w:val="30"/>
        </w:rPr>
      </w:pPr>
    </w:p>
    <w:p w:rsidR="002436AC" w:rsidRDefault="00597F5E" w:rsidP="00E67F0E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สาระเคมี</w:t>
      </w:r>
    </w:p>
    <w:p w:rsidR="004E70C0" w:rsidRDefault="004E70C0" w:rsidP="00E67F0E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1.  เข้าใจโครงสร้างอะตอม  การจัดเรียงธาตุในตารางธาตุ  สมบัติของธาตุ  พันธะเคมีและสมบัติของสาร  แก๊สและสมบัติของแก๊ส  ประเภทและสมบัติของสารประกอบอินทรีย์และพอลิเมอรื  รวมทั้งการนำความรู้ไปใช้ประโยชน์</w:t>
      </w:r>
    </w:p>
    <w:p w:rsidR="002436AC" w:rsidRPr="002436AC" w:rsidRDefault="004E70C0" w:rsidP="00E67F0E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2.   เข้าใจการเขียนและการดุลสมการเคมี  ปริมาณสัมพันธ์ในปฏิกิริยาเคมี  อัตราการเกิดปฏิกิริยาเคมี  สมดุลในปฏิกิริยาของกรด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 w:cs="Cordia New" w:hint="cs"/>
          <w:sz w:val="30"/>
          <w:szCs w:val="30"/>
          <w:cs/>
        </w:rPr>
        <w:t>เบส  ปฏิกิริยารีดอก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ซ์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และเซลล์เคมีไฟฟ้า รวมทั้งการนำความรู้ไปใช้ประโยชน์ </w:t>
      </w:r>
    </w:p>
    <w:p w:rsidR="00E67F0E" w:rsidRPr="00440105" w:rsidRDefault="00E67F0E" w:rsidP="00E67F0E">
      <w:pPr>
        <w:rPr>
          <w:rFonts w:ascii="Cordia New" w:hAnsi="Cordia New" w:cs="Cordia New"/>
          <w:b/>
          <w:bCs/>
          <w:sz w:val="30"/>
          <w:szCs w:val="30"/>
        </w:rPr>
      </w:pPr>
      <w:r w:rsidRPr="00440105">
        <w:rPr>
          <w:rFonts w:ascii="Cordia New" w:hAnsi="Cordia New" w:cs="Cordia New"/>
          <w:b/>
          <w:bCs/>
          <w:sz w:val="30"/>
          <w:szCs w:val="30"/>
          <w:cs/>
        </w:rPr>
        <w:t>ผลการเรียนรู้</w:t>
      </w:r>
    </w:p>
    <w:p w:rsidR="00E67F0E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bookmarkStart w:id="0" w:name="_GoBack"/>
      <w:bookmarkEnd w:id="0"/>
      <w:r>
        <w:rPr>
          <w:rFonts w:ascii="Cordia New" w:hAnsi="Cordia New" w:cs="Cordia New" w:hint="cs"/>
          <w:sz w:val="30"/>
          <w:szCs w:val="30"/>
          <w:cs/>
        </w:rPr>
        <w:t>แปลความหมายสัญลักษณ์ในสมการเคมี เขียนและดุลสมการเคมีของปฏิกิริยาเคมีบางชนิด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คำนวณปริมาณของสารในปฏิกิริยาเคมีที่เกี่ยวข้องกับมวลสาร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คำนวณปริมาณของสารในปฏิกิริยาเคมีที่เกี่ยวข้องกับความเข้มข้นของสารละลาย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คำนวณปริมาณของสารในปฏิกิริยาเคมีที่เกี่ยวข้องกับปริมาตรแก๊ส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คำนวณปริมาณของสารในปฏิกิริยาเคมีหลายขั้นตอน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ระบุสารกำหนดปริมาณ  และคำนวณปริมาณสาร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ต่างๆ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ในปฏิกิริยาเคมี</w:t>
      </w:r>
    </w:p>
    <w:p w:rsidR="00201E56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คำนวณผลได้ร้อยละของผลิตภัณฑ์ในปฏิกิริยาเคมี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ทดลอง และเขียนกราฟการเพิ่มขึ้นหรือลดลงของสารที่ทำการวัดในปฏิกิริยา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คำนวณอัตราการเกิดปฏิกิริยาเคมี  และเขียนกราฟการลดลงหรือเพิ่มขึ้นของสารที่ไม่ได้วัดในปฏิกิริยา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เขียนแผนภาพ  และอธิบายทิศทางการชนกันของอนุภาคและพลังงานที่ส่งผลต่ออัตราการเกิดปฏิกิริยาเคมี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ทดลอง  และอธิบายผลของความเข้มข้น พื้นที่ผิวของสารตั้งต้น  อุณหภูมิ และตัวเร่งปฏิกิริยาที่มีต่ออัตราการเกิดปฏิกิริยาเคมี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เปรียบเทียบอัตราการเกิดปฏิกิริยาเมื่อมีการเปลี่ยนแปลงความเข้มข้</w:t>
      </w:r>
      <w:r w:rsidR="00D71E30">
        <w:rPr>
          <w:rFonts w:ascii="Cordia New" w:hAnsi="Cordia New" w:cs="Cordia New" w:hint="cs"/>
          <w:sz w:val="30"/>
          <w:szCs w:val="30"/>
          <w:cs/>
        </w:rPr>
        <w:t>น  พื้นที่ผิวของสารตั้งต้น อุณหภู</w:t>
      </w:r>
      <w:r>
        <w:rPr>
          <w:rFonts w:ascii="Cordia New" w:hAnsi="Cordia New" w:cs="Cordia New" w:hint="cs"/>
          <w:sz w:val="30"/>
          <w:szCs w:val="30"/>
          <w:cs/>
        </w:rPr>
        <w:t>มิ</w:t>
      </w:r>
      <w:r w:rsidR="00D71E30">
        <w:rPr>
          <w:rFonts w:ascii="Cordia New" w:hAnsi="Cordia New" w:cs="Cordia New" w:hint="cs"/>
          <w:sz w:val="30"/>
          <w:szCs w:val="30"/>
          <w:cs/>
        </w:rPr>
        <w:t xml:space="preserve"> และตัวเร่งปฏิกิริยา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ยกตัวอย่าง และอธิบายปัจจัยที่มีผลต่ออัตราการเกิดปฏิกิริยาเคมีในชีวิตประจำวันหรืออุตสาหกรรม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อธิบายความสัมพันธ์แ</w:t>
      </w:r>
      <w:r w:rsidR="009107C0">
        <w:rPr>
          <w:rFonts w:ascii="Cordia New" w:hAnsi="Cordia New" w:cs="Cordia New" w:hint="cs"/>
          <w:sz w:val="30"/>
          <w:szCs w:val="30"/>
          <w:cs/>
        </w:rPr>
        <w:t>ละคำนวณปริมาตร ความดัน หรืออุณหภู</w:t>
      </w:r>
      <w:r>
        <w:rPr>
          <w:rFonts w:ascii="Cordia New" w:hAnsi="Cordia New" w:cs="Cordia New" w:hint="cs"/>
          <w:sz w:val="30"/>
          <w:szCs w:val="30"/>
          <w:cs/>
        </w:rPr>
        <w:t>มิของแก๊สที่ภาวะ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ต่างๆ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ตามกฎของบอยล์  กฎของ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ชาร์ล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กฎของเกย์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 w:cs="Cordia New" w:hint="cs"/>
          <w:sz w:val="30"/>
          <w:szCs w:val="30"/>
          <w:cs/>
        </w:rPr>
        <w:t>ลู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สแ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ซก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คำนวณปริมาตร  ความดัน หรืออุณหภ</w:t>
      </w:r>
      <w:r w:rsidR="00113DF7">
        <w:rPr>
          <w:rFonts w:ascii="Cordia New" w:hAnsi="Cordia New" w:cs="Cordia New" w:hint="cs"/>
          <w:sz w:val="30"/>
          <w:szCs w:val="30"/>
          <w:cs/>
        </w:rPr>
        <w:t>ู</w:t>
      </w:r>
      <w:r>
        <w:rPr>
          <w:rFonts w:ascii="Cordia New" w:hAnsi="Cordia New" w:cs="Cordia New" w:hint="cs"/>
          <w:sz w:val="30"/>
          <w:szCs w:val="30"/>
          <w:cs/>
        </w:rPr>
        <w:t>มิของแก๊สที่ภาวะ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ต่างๆ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ตามกฎรวมแก๊ส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คำนวณปริมาตร  ความดัน หรืออุณหภ</w:t>
      </w:r>
      <w:r w:rsidR="00113DF7">
        <w:rPr>
          <w:rFonts w:ascii="Cordia New" w:hAnsi="Cordia New" w:cs="Cordia New" w:hint="cs"/>
          <w:sz w:val="30"/>
          <w:szCs w:val="30"/>
          <w:cs/>
        </w:rPr>
        <w:t>ู</w:t>
      </w:r>
      <w:r>
        <w:rPr>
          <w:rFonts w:ascii="Cordia New" w:hAnsi="Cordia New" w:cs="Cordia New" w:hint="cs"/>
          <w:sz w:val="30"/>
          <w:szCs w:val="30"/>
          <w:cs/>
        </w:rPr>
        <w:t>มิ จำนวน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โมล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หรือมวลของแก๊ส จากความสัมพันธ์ตามกฎของอาโวกาโดร และกฎแก๊สอุดมคติ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lastRenderedPageBreak/>
        <w:t>คำนวณความดันย่อยหรือจำนวนโม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ลข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องแก๊สในแก๊สผสม โดยใช้กฎความดันย่อยของดอลตัน</w:t>
      </w:r>
    </w:p>
    <w:p w:rsidR="0054300D" w:rsidRDefault="0054300D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อธิบายการแพร่ของแก๊สโดยใช้ทฤษฎีจลน์ของแก๊ส คำนวณและเปรียบเทียบอัตราการแพร่ของแก๊ส โดยใช้กฎการแพร่ผ่านของเกรแฮม</w:t>
      </w:r>
    </w:p>
    <w:p w:rsidR="0054300D" w:rsidRDefault="0054300D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สืบค้นข้อมูล นำเสนอตัวอย่าง และอธิบายการประยุกต์ใช้ความรู้เกี่ยวกับสมบัติและ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กฏต่างๆ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ของแก๊สในการอธิบายปรากฏการณ์ หรือแก้ปัญหาในชีวิตประจำวันและในอุตสาหกรรม</w:t>
      </w:r>
    </w:p>
    <w:p w:rsidR="00E67F0E" w:rsidRPr="00440105" w:rsidRDefault="00E67F0E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เลือกวัสดุ เทคนิควิธี อุปกรณ์ที่ใช้ในการสังเกต การวัด การสำรวจตรวจสอบอย่างถูกต้องทั้ง ทางกว้าง และลึกในเชิงปริมาณและคุณภาพ</w:t>
      </w:r>
    </w:p>
    <w:p w:rsidR="00E67F0E" w:rsidRPr="00440105" w:rsidRDefault="00E67F0E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นำผลการสำรวจตรวจสอบที่ได้ ทั้งวิธีการและองค์ความรู้ที่ได้ไปสร้างคำถามใหม่ นำไปใช้แก้ปัญหาในสถานการณ์ใหม่และในชีวิตจริง</w:t>
      </w:r>
    </w:p>
    <w:p w:rsidR="00E67F0E" w:rsidRPr="001D6D4B" w:rsidRDefault="00E67F0E" w:rsidP="001D6D4B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จัดแสดงผลงาน เขียนรายงาน และ/หรืออธิบายเกี่ยวกับแนวคิด กระบวนการ และผลของโครงงานหรือชิ้นงานให้ผู้อื่นเข้าใจ</w:t>
      </w:r>
    </w:p>
    <w:p w:rsidR="00EE36F9" w:rsidRDefault="00EE36F9" w:rsidP="00E67F0E">
      <w:pPr>
        <w:pStyle w:val="Heading4"/>
        <w:rPr>
          <w:rFonts w:cs="Cordia New"/>
          <w:sz w:val="30"/>
          <w:szCs w:val="30"/>
        </w:rPr>
      </w:pPr>
    </w:p>
    <w:p w:rsidR="00E67F0E" w:rsidRPr="00440105" w:rsidRDefault="00EE36F9" w:rsidP="00E67F0E">
      <w:pPr>
        <w:pStyle w:val="Heading4"/>
        <w:rPr>
          <w:rFonts w:cs="Cordia New"/>
          <w:sz w:val="30"/>
          <w:szCs w:val="30"/>
        </w:rPr>
      </w:pPr>
      <w:r>
        <w:rPr>
          <w:rFonts w:cs="Cordia New"/>
          <w:sz w:val="30"/>
          <w:szCs w:val="30"/>
          <w:cs/>
        </w:rPr>
        <w:t>คำอธิบายสาระเคมี</w:t>
      </w:r>
    </w:p>
    <w:p w:rsidR="00E67F0E" w:rsidRPr="00440105" w:rsidRDefault="00E67F0E" w:rsidP="00E67F0E">
      <w:pPr>
        <w:ind w:firstLine="720"/>
        <w:rPr>
          <w:rFonts w:ascii="Cordia New" w:hAnsi="Cordia New" w:cs="Cordia New"/>
          <w:sz w:val="30"/>
          <w:szCs w:val="30"/>
        </w:rPr>
      </w:pPr>
      <w:r w:rsidRPr="007D1D61">
        <w:rPr>
          <w:rFonts w:ascii="Cordia New" w:hAnsi="Cordia New" w:cs="Cordia New"/>
          <w:b/>
          <w:bCs/>
          <w:sz w:val="30"/>
          <w:szCs w:val="30"/>
          <w:cs/>
        </w:rPr>
        <w:t>ศึกษา</w:t>
      </w:r>
      <w:r w:rsidRPr="00440105">
        <w:rPr>
          <w:rFonts w:ascii="Cordia New" w:hAnsi="Cordia New" w:cs="Cordia New"/>
          <w:sz w:val="30"/>
          <w:szCs w:val="30"/>
          <w:cs/>
        </w:rPr>
        <w:t>วิเคราะห์เกี่ยวกับ</w:t>
      </w:r>
      <w:r w:rsidRPr="00440105">
        <w:rPr>
          <w:rFonts w:ascii="Cordia New" w:eastAsia="Angsana New" w:hAnsi="Cordia New" w:cs="Cordia New"/>
          <w:sz w:val="30"/>
          <w:szCs w:val="30"/>
          <w:cs/>
        </w:rPr>
        <w:t xml:space="preserve"> การคำนวณหาขนาดของโมเลกุลและมวลโมเลกุลของสาร  ความสัมพันธ์ระหว่างจำนวน</w:t>
      </w:r>
      <w:proofErr w:type="spellStart"/>
      <w:r w:rsidRPr="00440105">
        <w:rPr>
          <w:rFonts w:ascii="Cordia New" w:eastAsia="Angsana New" w:hAnsi="Cordia New" w:cs="Cordia New"/>
          <w:sz w:val="30"/>
          <w:szCs w:val="30"/>
          <w:cs/>
        </w:rPr>
        <w:t>โมล</w:t>
      </w:r>
      <w:proofErr w:type="spellEnd"/>
      <w:r w:rsidRPr="00440105">
        <w:rPr>
          <w:rFonts w:ascii="Cordia New" w:eastAsia="Angsana New" w:hAnsi="Cordia New" w:cs="Cordia New"/>
          <w:sz w:val="30"/>
          <w:szCs w:val="30"/>
          <w:cs/>
        </w:rPr>
        <w:t xml:space="preserve"> จำนวนอนุภาค    มวลของสาร และปริมาตรของแก๊สที่สภาวะมาตรฐาน อัตราส่วนของจำนวนโม</w:t>
      </w:r>
      <w:proofErr w:type="spellStart"/>
      <w:r w:rsidRPr="00440105">
        <w:rPr>
          <w:rFonts w:ascii="Cordia New" w:eastAsia="Angsana New" w:hAnsi="Cordia New" w:cs="Cordia New"/>
          <w:sz w:val="30"/>
          <w:szCs w:val="30"/>
          <w:cs/>
        </w:rPr>
        <w:t>ลข</w:t>
      </w:r>
      <w:proofErr w:type="spellEnd"/>
      <w:r w:rsidRPr="00440105">
        <w:rPr>
          <w:rFonts w:ascii="Cordia New" w:eastAsia="Angsana New" w:hAnsi="Cordia New" w:cs="Cordia New"/>
          <w:sz w:val="30"/>
          <w:szCs w:val="30"/>
          <w:cs/>
        </w:rPr>
        <w:t xml:space="preserve">องสารที่ทำปฏิกิริยากันพอดี   การเขียนสมการและดุลสมการของปฏิกิริยาเคมี  </w:t>
      </w:r>
      <w:r w:rsidRPr="00440105">
        <w:rPr>
          <w:rFonts w:ascii="Cordia New" w:hAnsi="Cordia New" w:cs="Cordia New"/>
          <w:sz w:val="30"/>
          <w:szCs w:val="30"/>
          <w:cs/>
        </w:rPr>
        <w:t>สารละลาย และสมบัติบางประการของสารละลาย ความเข้มข้นของสารละลาย กฎของเกย์-</w:t>
      </w:r>
      <w:proofErr w:type="spellStart"/>
      <w:r w:rsidRPr="00440105">
        <w:rPr>
          <w:rFonts w:ascii="Cordia New" w:hAnsi="Cordia New" w:cs="Cordia New"/>
          <w:sz w:val="30"/>
          <w:szCs w:val="30"/>
          <w:cs/>
        </w:rPr>
        <w:t>ลุสแ</w:t>
      </w:r>
      <w:proofErr w:type="spellEnd"/>
      <w:r w:rsidRPr="00440105">
        <w:rPr>
          <w:rFonts w:ascii="Cordia New" w:hAnsi="Cordia New" w:cs="Cordia New"/>
          <w:sz w:val="30"/>
          <w:szCs w:val="30"/>
          <w:cs/>
        </w:rPr>
        <w:t xml:space="preserve">ซก กฎของอาโวกาโดร </w:t>
      </w:r>
      <w:r w:rsidR="001D6D4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440105">
        <w:rPr>
          <w:rFonts w:ascii="Cordia New" w:hAnsi="Cordia New" w:cs="Cordia New"/>
          <w:sz w:val="30"/>
          <w:szCs w:val="30"/>
          <w:cs/>
        </w:rPr>
        <w:t xml:space="preserve">อัตราการเกิดปฏิกิริยา  </w:t>
      </w:r>
      <w:r w:rsidR="001D6D4B">
        <w:rPr>
          <w:rFonts w:ascii="Cordia New" w:hAnsi="Cordia New" w:cs="Cordia New" w:hint="cs"/>
          <w:sz w:val="30"/>
          <w:szCs w:val="30"/>
          <w:cs/>
        </w:rPr>
        <w:t>คำนวณ  นำเสนอข้อมูลเกี่ยวกับสมบัติของแก๊ส</w:t>
      </w:r>
      <w:r w:rsidRPr="00440105">
        <w:rPr>
          <w:rFonts w:ascii="Cordia New" w:hAnsi="Cordia New" w:cs="Cordia New"/>
          <w:sz w:val="30"/>
          <w:szCs w:val="30"/>
          <w:cs/>
        </w:rPr>
        <w:t xml:space="preserve">  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440105">
        <w:rPr>
          <w:rFonts w:ascii="Cordia New" w:hAnsi="Cordia New" w:cs="Cordia New"/>
          <w:sz w:val="30"/>
          <w:szCs w:val="30"/>
          <w:cs/>
        </w:rPr>
        <w:t xml:space="preserve"> </w:t>
      </w:r>
      <w:r w:rsidR="001D6D4B">
        <w:rPr>
          <w:rFonts w:ascii="Cordia New" w:hAnsi="Cordia New" w:cs="Cordia New" w:hint="cs"/>
          <w:sz w:val="30"/>
          <w:szCs w:val="30"/>
          <w:cs/>
        </w:rPr>
        <w:t xml:space="preserve">และข้อมูลเกี่ยวกับเทคโนโลยีที่เกี่ยวข้องกับสมบัติของแก๊ส  </w:t>
      </w:r>
      <w:r w:rsidRPr="007D1D61">
        <w:rPr>
          <w:rFonts w:ascii="Cordia New" w:hAnsi="Cordia New" w:cs="Cordia New"/>
          <w:b/>
          <w:bCs/>
          <w:sz w:val="30"/>
          <w:szCs w:val="30"/>
          <w:cs/>
        </w:rPr>
        <w:t>โดย</w:t>
      </w:r>
      <w:r w:rsidRPr="00440105">
        <w:rPr>
          <w:rFonts w:ascii="Cordia New" w:hAnsi="Cordia New" w:cs="Cordia New"/>
          <w:sz w:val="30"/>
          <w:szCs w:val="30"/>
          <w:cs/>
        </w:rPr>
        <w:t>กระบวนการทางวิทยา</w:t>
      </w:r>
      <w:r>
        <w:rPr>
          <w:rFonts w:ascii="Cordia New" w:hAnsi="Cordia New" w:cs="Cordia New"/>
          <w:sz w:val="30"/>
          <w:szCs w:val="30"/>
          <w:cs/>
        </w:rPr>
        <w:t xml:space="preserve">ศาสตร์     การสืบค้นข้อมูล   </w:t>
      </w:r>
      <w:r w:rsidRPr="00440105">
        <w:rPr>
          <w:rFonts w:ascii="Cordia New" w:hAnsi="Cordia New" w:cs="Cordia New"/>
          <w:sz w:val="30"/>
          <w:szCs w:val="30"/>
          <w:cs/>
        </w:rPr>
        <w:t>การอภิปราย การวิเคราะห์    การเปรียบเทียบ    การสำรวจ    ตรวจสอบ    การทำนายและกา</w:t>
      </w:r>
      <w:r>
        <w:rPr>
          <w:rFonts w:ascii="Cordia New" w:hAnsi="Cordia New" w:cs="Cordia New"/>
          <w:sz w:val="30"/>
          <w:szCs w:val="30"/>
          <w:cs/>
        </w:rPr>
        <w:t xml:space="preserve">รทดลอง 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  </w:t>
      </w:r>
      <w:r w:rsidRPr="007D1D61"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>
        <w:rPr>
          <w:rFonts w:ascii="Cordia New" w:hAnsi="Cordia New" w:cs="Cordia New"/>
          <w:sz w:val="30"/>
          <w:szCs w:val="30"/>
          <w:cs/>
        </w:rPr>
        <w:t xml:space="preserve">ให้เกิดความรู้  </w:t>
      </w:r>
      <w:r w:rsidRPr="00440105">
        <w:rPr>
          <w:rFonts w:ascii="Cordia New" w:hAnsi="Cordia New" w:cs="Cordia New"/>
          <w:sz w:val="30"/>
          <w:szCs w:val="30"/>
          <w:cs/>
        </w:rPr>
        <w:t>ความคิด ความเข้าใจ สามารถนำความรู้ที่ได้ไปประยุกต์ใช้ในชีวิตประจำวันได้ มี จิตวิทยาศาสตร์ จริยธรรม คุณธรรม และค่านิยมที่เหมาะสม</w:t>
      </w:r>
    </w:p>
    <w:p w:rsidR="00E67F0E" w:rsidRDefault="00E67F0E" w:rsidP="00E67F0E">
      <w:pPr>
        <w:rPr>
          <w:rFonts w:ascii="Cordia New" w:hAnsi="Cordia New" w:cs="Cordia New"/>
          <w:sz w:val="30"/>
          <w:szCs w:val="30"/>
        </w:rPr>
      </w:pPr>
    </w:p>
    <w:sectPr w:rsidR="00E67F0E" w:rsidSect="00E67F0E">
      <w:pgSz w:w="12240" w:h="15840"/>
      <w:pgMar w:top="36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5A5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0E"/>
    <w:rsid w:val="00113DF7"/>
    <w:rsid w:val="001D6D4B"/>
    <w:rsid w:val="00201E56"/>
    <w:rsid w:val="002436AC"/>
    <w:rsid w:val="002B7AF1"/>
    <w:rsid w:val="004E70C0"/>
    <w:rsid w:val="0054300D"/>
    <w:rsid w:val="00597F5E"/>
    <w:rsid w:val="008112E1"/>
    <w:rsid w:val="008F1AF2"/>
    <w:rsid w:val="009107C0"/>
    <w:rsid w:val="009151AF"/>
    <w:rsid w:val="00D71E30"/>
    <w:rsid w:val="00E67F0E"/>
    <w:rsid w:val="00E7697E"/>
    <w:rsid w:val="00EC386D"/>
    <w:rsid w:val="00E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FA08A-55FA-4630-82F9-7E48687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7F0E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67F0E"/>
    <w:pPr>
      <w:keepNext/>
      <w:spacing w:after="0" w:line="240" w:lineRule="auto"/>
      <w:outlineLvl w:val="3"/>
    </w:pPr>
    <w:rPr>
      <w:rFonts w:ascii="Cordia New" w:eastAsia="Cordia New" w:hAnsi="Cordia New" w:cs="Angsana New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E67F0E"/>
    <w:pPr>
      <w:keepNext/>
      <w:spacing w:after="0" w:line="240" w:lineRule="auto"/>
      <w:outlineLvl w:val="6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F0E"/>
    <w:rPr>
      <w:rFonts w:ascii="Cordia New" w:eastAsia="Cordia New" w:hAnsi="Cordi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67F0E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E67F0E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SIRILUX KAEWSOMBOON</cp:lastModifiedBy>
  <cp:revision>4</cp:revision>
  <dcterms:created xsi:type="dcterms:W3CDTF">2020-06-17T10:46:00Z</dcterms:created>
  <dcterms:modified xsi:type="dcterms:W3CDTF">2020-06-17T11:19:00Z</dcterms:modified>
</cp:coreProperties>
</file>