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83B45" w14:textId="047AC373" w:rsidR="00481A5D" w:rsidRPr="00B26706" w:rsidRDefault="00481A5D" w:rsidP="0048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1"/>
          <w:szCs w:val="31"/>
          <w:cs/>
        </w:rPr>
        <w:t>คำอธิบายรายวิชา</w:t>
      </w:r>
    </w:p>
    <w:p w14:paraId="78868EAC" w14:textId="77777777" w:rsidR="00481A5D" w:rsidRPr="00B26706" w:rsidRDefault="00481A5D" w:rsidP="0048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1"/>
          <w:szCs w:val="31"/>
          <w:cs/>
        </w:rPr>
        <w:t>กลุ่มสาระการเรียนรู้วิทยาศาสตร์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และเทคโนโลยี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ab/>
        <w:t xml:space="preserve">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ab/>
        <w:t xml:space="preserve">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ab/>
        <w:t>     </w:t>
      </w:r>
      <w:r w:rsidRPr="00B26706">
        <w:rPr>
          <w:rFonts w:ascii="Cordia New" w:eastAsia="Times New Roman" w:hAnsi="Cordia New" w:cs="Cordia New" w:hint="cs"/>
          <w:b/>
          <w:bCs/>
          <w:sz w:val="31"/>
          <w:szCs w:val="31"/>
          <w:cs/>
        </w:rPr>
        <w:t xml:space="preserve">           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 xml:space="preserve">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  <w:cs/>
        </w:rPr>
        <w:t xml:space="preserve">ชั้นมัธยมศึกษาปีที่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>2</w:t>
      </w:r>
    </w:p>
    <w:p w14:paraId="5D1C4233" w14:textId="77777777" w:rsidR="00481A5D" w:rsidRPr="00B26706" w:rsidRDefault="00481A5D" w:rsidP="0048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1"/>
          <w:szCs w:val="31"/>
          <w:cs/>
        </w:rPr>
        <w:t>รหัสวิชา ว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>22101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ab/>
        <w:t xml:space="preserve">        </w:t>
      </w:r>
      <w:r w:rsidRPr="00B26706">
        <w:rPr>
          <w:rFonts w:ascii="Cordia New" w:eastAsia="Times New Roman" w:hAnsi="Cordia New" w:cs="Cordia New" w:hint="cs"/>
          <w:b/>
          <w:bCs/>
          <w:sz w:val="31"/>
          <w:szCs w:val="31"/>
          <w:cs/>
        </w:rPr>
        <w:t xml:space="preserve">                                                          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  <w:cs/>
        </w:rPr>
        <w:t xml:space="preserve">รายวิชา วิทยาศาสตร์พื้นฐาน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>3</w:t>
      </w:r>
    </w:p>
    <w:p w14:paraId="20247B5E" w14:textId="77777777" w:rsidR="00481A5D" w:rsidRPr="00B26706" w:rsidRDefault="00481A5D" w:rsidP="00481A5D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1"/>
          <w:szCs w:val="31"/>
          <w:cs/>
        </w:rPr>
        <w:t>จำนวน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 xml:space="preserve">  1.5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  <w:cs/>
        </w:rPr>
        <w:t>หน่วยกิต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ab/>
        <w:t>                           </w:t>
      </w:r>
      <w:r w:rsidRPr="00B26706">
        <w:rPr>
          <w:rFonts w:ascii="Cordia New" w:eastAsia="Times New Roman" w:hAnsi="Cordia New" w:cs="Cordia New" w:hint="cs"/>
          <w:b/>
          <w:bCs/>
          <w:sz w:val="31"/>
          <w:szCs w:val="31"/>
          <w:cs/>
        </w:rPr>
        <w:t xml:space="preserve">                                                          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 xml:space="preserve">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  <w:cs/>
        </w:rPr>
        <w:t xml:space="preserve">เวลา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</w:rPr>
        <w:t xml:space="preserve">60 </w:t>
      </w:r>
      <w:r w:rsidRPr="00B26706">
        <w:rPr>
          <w:rFonts w:ascii="Cordia New" w:eastAsia="Times New Roman" w:hAnsi="Cordia New" w:cs="Cordia New"/>
          <w:b/>
          <w:bCs/>
          <w:sz w:val="31"/>
          <w:szCs w:val="31"/>
          <w:cs/>
        </w:rPr>
        <w:t>ชั่วโมง</w:t>
      </w:r>
    </w:p>
    <w:p w14:paraId="329D7AA6" w14:textId="77777777" w:rsidR="00481A5D" w:rsidRPr="00B26706" w:rsidRDefault="00481A5D" w:rsidP="0048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77004E" w14:textId="77777777" w:rsidR="00481A5D" w:rsidRPr="00B26706" w:rsidRDefault="00481A5D" w:rsidP="0048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สาระที่ 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</w:rPr>
        <w:t xml:space="preserve">1 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วิทยาศาสตร์ชีวภาพ</w:t>
      </w:r>
    </w:p>
    <w:p w14:paraId="16538D8D" w14:textId="77777777" w:rsidR="00481A5D" w:rsidRPr="00B26706" w:rsidRDefault="00481A5D" w:rsidP="0048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มาตรฐาน ว 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</w:rPr>
        <w:t xml:space="preserve">1.2 </w:t>
      </w:r>
      <w:r w:rsidRPr="00B26706">
        <w:rPr>
          <w:rFonts w:ascii="Cordia New" w:eastAsia="Times New Roman" w:hAnsi="Cordia New" w:cs="Cordia New"/>
          <w:sz w:val="32"/>
          <w:szCs w:val="32"/>
        </w:rPr>
        <w:tab/>
      </w: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เข้าใจสมบัติของสิ่งมีชีวิต หน่วยพื้นฐานของสิ่งมีชีวิต การลำเลียงสารเข้าและ</w:t>
      </w:r>
    </w:p>
    <w:p w14:paraId="1E6A0C34" w14:textId="77777777" w:rsidR="00481A5D" w:rsidRPr="00B26706" w:rsidRDefault="00481A5D" w:rsidP="00481A5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ออกจากเซลล์ ความสัมพันธ์ของโครงสร้างและหน้าที่ของระบบต่างๆของสัตว์</w:t>
      </w:r>
    </w:p>
    <w:p w14:paraId="6562E049" w14:textId="77777777" w:rsidR="00481A5D" w:rsidRPr="00B26706" w:rsidRDefault="00481A5D" w:rsidP="00481A5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และมนุษย์ที่ทำงานสัมพันธ์กัน ความสัมพันธ์ของโครงสร้างและหน้าที่ของ</w:t>
      </w:r>
    </w:p>
    <w:p w14:paraId="1D432F9B" w14:textId="77777777" w:rsidR="00481A5D" w:rsidRPr="00B26706" w:rsidRDefault="00481A5D" w:rsidP="00481A5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อวัยวะต่างๆของพืชที่ทำงานสัมพันธ์กัน รวมทั้งนำความรู้ไปใช้ประโยชน์</w:t>
      </w:r>
    </w:p>
    <w:p w14:paraId="3586140B" w14:textId="77777777" w:rsidR="00481A5D" w:rsidRPr="00B26706" w:rsidRDefault="00481A5D" w:rsidP="0048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ตัวชี้วัด</w:t>
      </w:r>
    </w:p>
    <w:p w14:paraId="73BBAF74" w14:textId="7FA3F1A9" w:rsidR="00481A5D" w:rsidRPr="00B26706" w:rsidRDefault="000B64F5" w:rsidP="000B64F5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1.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2/1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ระบุอวัยวะและบรรยายหน้าที่ของอวัยวะที่เกี่ยวข้องในระบบหายใจ</w:t>
      </w:r>
    </w:p>
    <w:p w14:paraId="795B095A" w14:textId="560D7FF7" w:rsidR="000B64F5" w:rsidRPr="00B26706" w:rsidRDefault="000B64F5" w:rsidP="000B64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2.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2/2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อธิบายกลไกการหายใจเข้าและออก โดยใช้แบบจำลอง รวมทั้งอธิบายกระบวนการ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</w:p>
    <w:p w14:paraId="73AFCBC9" w14:textId="328EB497" w:rsidR="00481A5D" w:rsidRPr="00B26706" w:rsidRDefault="000B64F5" w:rsidP="000B64F5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แลกเปลี่ยนแก๊ส</w:t>
      </w:r>
    </w:p>
    <w:p w14:paraId="3A29C75F" w14:textId="12D152F4" w:rsidR="00481A5D" w:rsidRPr="00B26706" w:rsidRDefault="000B64F5" w:rsidP="000B64F5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3.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2/3 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ตระหนักถึงความสำคัญของระบบหายใจ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โดยการบอกแนวทางในการดูแลรักษาอวัยวะ</w:t>
      </w:r>
    </w:p>
    <w:p w14:paraId="6FD260E6" w14:textId="0674593F" w:rsidR="00481A5D" w:rsidRPr="00B26706" w:rsidRDefault="00B76FCD" w:rsidP="00481A5D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ในระบบหายใจให้ทำงานเป็นปกติ</w:t>
      </w:r>
    </w:p>
    <w:p w14:paraId="74DC4C24" w14:textId="2041A7F7" w:rsidR="00481A5D" w:rsidRPr="00B26706" w:rsidRDefault="000B64F5" w:rsidP="000B64F5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4.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2/4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ระบุอวัยวะและบรรยายหน้าที่ของอวัยวะในระบบขับถ่ายในการกำจัดของเสียทางไต</w:t>
      </w:r>
    </w:p>
    <w:p w14:paraId="4261F332" w14:textId="1E70654E" w:rsidR="00481A5D" w:rsidRPr="00B26706" w:rsidRDefault="000B64F5" w:rsidP="000B64F5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5.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2/5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ตระหนักถึงความสำคัญของระบบขับถ่ายในการกำจัดของเสียทางไต โดยการบอก</w:t>
      </w:r>
    </w:p>
    <w:p w14:paraId="42BB9137" w14:textId="30F94909" w:rsidR="00481A5D" w:rsidRPr="00B26706" w:rsidRDefault="00B76FCD" w:rsidP="00481A5D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แนวทางในการปฏิบัติตนที่ช่วยให้ระบบขับถ่ายทำหน้าที่ได้อย่างปกติ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 </w:t>
      </w:r>
    </w:p>
    <w:p w14:paraId="30BED2D5" w14:textId="3CF43682" w:rsidR="00481A5D" w:rsidRPr="00B26706" w:rsidRDefault="000B64F5" w:rsidP="000B64F5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6.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2/6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บรรยายโครงสร้างและหน้าที่ของหัวใจ หลอดเลือดและเลือด</w:t>
      </w:r>
    </w:p>
    <w:p w14:paraId="23AB05C7" w14:textId="0D86A198" w:rsidR="00481A5D" w:rsidRPr="00B26706" w:rsidRDefault="000B64F5" w:rsidP="000B64F5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7.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2/7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อธิบายการทำงานของระบบหมุนเวียนเลือดโดยใช้แบบจำลอง</w:t>
      </w:r>
    </w:p>
    <w:p w14:paraId="7309794F" w14:textId="774A62CF" w:rsidR="00481A5D" w:rsidRPr="00B26706" w:rsidRDefault="000B64F5" w:rsidP="000B64F5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8.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2/8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ออกแบบการทดลองและทดลอง ในการเปรียบเทียบอัตราการเต้นของหัวใจ ขณะปกติ</w:t>
      </w:r>
    </w:p>
    <w:p w14:paraId="4D7FB99E" w14:textId="4970011C" w:rsidR="00481A5D" w:rsidRPr="00B26706" w:rsidRDefault="00481A5D" w:rsidP="00481A5D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ab/>
      </w:r>
      <w:r w:rsidRPr="00B26706">
        <w:rPr>
          <w:rFonts w:ascii="Cordia New" w:eastAsia="Times New Roman" w:hAnsi="Cordia New" w:cs="Cordia New"/>
          <w:sz w:val="32"/>
          <w:szCs w:val="32"/>
        </w:rPr>
        <w:tab/>
      </w:r>
      <w:r w:rsidR="00B76FCD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</w:t>
      </w:r>
      <w:r w:rsidRPr="00B26706">
        <w:rPr>
          <w:rFonts w:ascii="Cordia New" w:eastAsia="Times New Roman" w:hAnsi="Cordia New" w:cs="Cordia New"/>
          <w:sz w:val="32"/>
          <w:szCs w:val="32"/>
          <w:cs/>
        </w:rPr>
        <w:t>และหลังทำกิจกรรม</w:t>
      </w:r>
    </w:p>
    <w:p w14:paraId="3800CE39" w14:textId="0CD27E18" w:rsidR="00481A5D" w:rsidRPr="00B26706" w:rsidRDefault="000B64F5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9.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2/9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ตระหนักถึงความสำคัญของระบบหมุนเวียนเลือด โดยการบอกแนวทางในการดูแลรักษา</w:t>
      </w:r>
    </w:p>
    <w:p w14:paraId="11F422CC" w14:textId="5DC2F634" w:rsidR="00481A5D" w:rsidRPr="00B26706" w:rsidRDefault="00B76FCD" w:rsidP="00B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อวัยวะในระบบหมุนเวียนเลือดให้ทำงานเป็นปกติ</w:t>
      </w:r>
    </w:p>
    <w:p w14:paraId="2E017E47" w14:textId="00400BA0" w:rsidR="00B76FCD" w:rsidRPr="00B26706" w:rsidRDefault="000B64F5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10.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481A5D" w:rsidRPr="00B26706">
        <w:rPr>
          <w:rFonts w:ascii="Cordia New" w:eastAsia="Times New Roman" w:hAnsi="Cordia New" w:cs="Cordia New"/>
          <w:sz w:val="32"/>
          <w:szCs w:val="32"/>
        </w:rPr>
        <w:t>10</w:t>
      </w:r>
      <w:r w:rsidR="006F46C0" w:rsidRPr="00B26706">
        <w:rPr>
          <w:rFonts w:ascii="Cordia New" w:eastAsia="Times New Roman" w:hAnsi="Cordia New" w:cs="Cordia New"/>
          <w:sz w:val="32"/>
          <w:szCs w:val="32"/>
        </w:rPr>
        <w:t xml:space="preserve">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ระบุอวัยวะและบรรยายหน้าที่ของอวัยวะในระบบประสาทส่วนกลางในการควบคุม</w:t>
      </w:r>
      <w:proofErr w:type="gramEnd"/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="00B76FCD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    </w:t>
      </w:r>
    </w:p>
    <w:p w14:paraId="1B12C175" w14:textId="6F87093A" w:rsidR="00481A5D" w:rsidRPr="00B26706" w:rsidRDefault="00B76FCD" w:rsidP="00B76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การทำงานต่าง ๆ ของร่างกาย</w:t>
      </w:r>
    </w:p>
    <w:p w14:paraId="3994700F" w14:textId="17CBCA49" w:rsidR="00481A5D" w:rsidRPr="00B26706" w:rsidRDefault="000B64F5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11.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11 </w:t>
      </w:r>
      <w:r w:rsidR="006F46C0"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ตระหนักถึงความสำคัญของระบบประสาท</w:t>
      </w:r>
      <w:proofErr w:type="gramEnd"/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 โดยการบอกแนวทางในการดูแลรักษา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 </w:t>
      </w:r>
    </w:p>
    <w:p w14:paraId="0E9BBF07" w14:textId="787D7941" w:rsidR="00481A5D" w:rsidRPr="00B26706" w:rsidRDefault="00B76FCD" w:rsidP="00B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รวมถึงการป้องกันการกระทบกระเทือนและอันตรายต่อสมองและไขสันหลัง</w:t>
      </w:r>
    </w:p>
    <w:p w14:paraId="07FC1F47" w14:textId="5157D431" w:rsidR="00481A5D" w:rsidRPr="00B26706" w:rsidRDefault="000B64F5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12.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2/12</w:t>
      </w:r>
      <w:r w:rsidR="006F46C0"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ระบุอวัยวะและบรรยายหน้าที่ของอวัยวะในระบบสืบพันธุ์ของเพศชายและหญิง โดยใช้</w:t>
      </w:r>
    </w:p>
    <w:p w14:paraId="6E488EF4" w14:textId="31EEBE4B" w:rsidR="00481A5D" w:rsidRPr="00B26706" w:rsidRDefault="00B76FCD" w:rsidP="00B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แบบจำลอง</w:t>
      </w:r>
    </w:p>
    <w:p w14:paraId="70A10E44" w14:textId="53238A29" w:rsidR="00481A5D" w:rsidRPr="00B26706" w:rsidRDefault="000B64F5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13.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2/13</w:t>
      </w:r>
      <w:r w:rsidR="006F46C0"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อธิบายผลของฮอร์โมนเพศชายและเพศหญิงที่ควบคุมการเปลี่ยนแปลงของร่างกาย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 </w:t>
      </w:r>
    </w:p>
    <w:p w14:paraId="6DAD28A2" w14:textId="35589C85" w:rsidR="00481A5D" w:rsidRPr="00B26706" w:rsidRDefault="00B76FCD" w:rsidP="00B76FC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เมื่อเข้าสู่วัยหนุ่มสาว</w:t>
      </w:r>
    </w:p>
    <w:p w14:paraId="2379610D" w14:textId="028CF52F" w:rsidR="006F46C0" w:rsidRPr="00B26706" w:rsidRDefault="006F46C0" w:rsidP="00B76FC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74A6CE28" w14:textId="77777777" w:rsidR="006F46C0" w:rsidRPr="00B26706" w:rsidRDefault="006F46C0" w:rsidP="00B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CB847" w14:textId="69A5FB8B" w:rsidR="00481A5D" w:rsidRPr="00B26706" w:rsidRDefault="000B64F5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lastRenderedPageBreak/>
        <w:t xml:space="preserve">14.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481A5D" w:rsidRPr="00B26706">
        <w:rPr>
          <w:rFonts w:ascii="Cordia New" w:eastAsia="Times New Roman" w:hAnsi="Cordia New" w:cs="Cordia New"/>
          <w:sz w:val="32"/>
          <w:szCs w:val="32"/>
        </w:rPr>
        <w:t>14</w:t>
      </w:r>
      <w:r w:rsidR="006F46C0" w:rsidRPr="00B26706">
        <w:rPr>
          <w:rFonts w:ascii="Cordia New" w:eastAsia="Times New Roman" w:hAnsi="Cordia New" w:cs="Cordia New"/>
          <w:sz w:val="32"/>
          <w:szCs w:val="32"/>
        </w:rPr>
        <w:t xml:space="preserve">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ตระหนักถึงการเปลี่ยนแปลงของร่างกายเมื่อเข้าสู่วัยหนุ่มสาว</w:t>
      </w:r>
      <w:proofErr w:type="gramEnd"/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 โดยการดูแลรักษาร่างกาย</w:t>
      </w:r>
    </w:p>
    <w:p w14:paraId="48364526" w14:textId="22D80FC9" w:rsidR="00481A5D" w:rsidRPr="00B26706" w:rsidRDefault="00B76FCD" w:rsidP="00B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และจิตใจของตนเองในช่วงที่มีการเปลี่ยนแปลง</w:t>
      </w:r>
    </w:p>
    <w:p w14:paraId="650795F9" w14:textId="1FAFF16B" w:rsidR="00481A5D" w:rsidRPr="00B26706" w:rsidRDefault="000B64F5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15.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481A5D" w:rsidRPr="00B26706">
        <w:rPr>
          <w:rFonts w:ascii="Cordia New" w:eastAsia="Times New Roman" w:hAnsi="Cordia New" w:cs="Cordia New"/>
          <w:sz w:val="32"/>
          <w:szCs w:val="32"/>
        </w:rPr>
        <w:t>15</w:t>
      </w:r>
      <w:r w:rsidR="006F46C0" w:rsidRPr="00B26706">
        <w:rPr>
          <w:rFonts w:ascii="Cordia New" w:eastAsia="Times New Roman" w:hAnsi="Cordia New" w:cs="Cordia New"/>
          <w:sz w:val="32"/>
          <w:szCs w:val="32"/>
        </w:rPr>
        <w:t xml:space="preserve">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อธิบายการตกไข่</w:t>
      </w:r>
      <w:proofErr w:type="gramEnd"/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 การมีประจำเดือน การปฏิสนธิ และการพัฒนาของไซโกตจนคลอดเป็น</w:t>
      </w:r>
    </w:p>
    <w:p w14:paraId="6F11631F" w14:textId="472A37F8" w:rsidR="00481A5D" w:rsidRPr="00B26706" w:rsidRDefault="00B76FCD" w:rsidP="00B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ทารก</w:t>
      </w:r>
    </w:p>
    <w:p w14:paraId="09148B29" w14:textId="3BCD5B41" w:rsidR="00481A5D" w:rsidRPr="00B26706" w:rsidRDefault="000B64F5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16.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481A5D" w:rsidRPr="00B26706">
        <w:rPr>
          <w:rFonts w:ascii="Cordia New" w:eastAsia="Times New Roman" w:hAnsi="Cordia New" w:cs="Cordia New"/>
          <w:sz w:val="32"/>
          <w:szCs w:val="32"/>
        </w:rPr>
        <w:t>16</w:t>
      </w:r>
      <w:r w:rsidR="006F46C0" w:rsidRPr="00B26706">
        <w:rPr>
          <w:rFonts w:ascii="Cordia New" w:eastAsia="Times New Roman" w:hAnsi="Cordia New" w:cs="Cordia New"/>
          <w:sz w:val="32"/>
          <w:szCs w:val="32"/>
        </w:rPr>
        <w:t xml:space="preserve">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เลือกวิธีการคุมกำเนิดที่เหมาะสมกับสถานการณ์ที่กำหนด</w:t>
      </w:r>
      <w:proofErr w:type="gramEnd"/>
    </w:p>
    <w:p w14:paraId="742B50C6" w14:textId="171712CD" w:rsidR="00481A5D" w:rsidRPr="00B26706" w:rsidRDefault="000B64F5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17.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1.2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481A5D" w:rsidRPr="00B26706">
        <w:rPr>
          <w:rFonts w:ascii="Cordia New" w:eastAsia="Times New Roman" w:hAnsi="Cordia New" w:cs="Cordia New"/>
          <w:sz w:val="32"/>
          <w:szCs w:val="32"/>
        </w:rPr>
        <w:t>17</w:t>
      </w:r>
      <w:r w:rsidR="006F46C0" w:rsidRPr="00B26706">
        <w:rPr>
          <w:rFonts w:ascii="Cordia New" w:eastAsia="Times New Roman" w:hAnsi="Cordia New" w:cs="Cordia New"/>
          <w:sz w:val="32"/>
          <w:szCs w:val="32"/>
        </w:rPr>
        <w:t xml:space="preserve">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ตระหนักถึงผลกระทบของการตั้งครรภ์ก่อนวัยอันควร</w:t>
      </w:r>
      <w:proofErr w:type="gramEnd"/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 โดยการประพฤติตนให้เหมาะสม</w:t>
      </w:r>
    </w:p>
    <w:p w14:paraId="3CC6B491" w14:textId="77777777" w:rsidR="00481A5D" w:rsidRPr="00B26706" w:rsidRDefault="00481A5D" w:rsidP="0048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9E33D" w14:textId="6D29FBC7" w:rsidR="00481A5D" w:rsidRPr="00B26706" w:rsidRDefault="00481A5D" w:rsidP="0048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สาระที่ </w:t>
      </w:r>
      <w:r w:rsidR="00B52EF3" w:rsidRPr="00B26706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</w:rPr>
        <w:t xml:space="preserve"> 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วิทยาศาสตร์</w:t>
      </w:r>
      <w:r w:rsidRPr="00B26706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กาย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ภาพ</w:t>
      </w:r>
    </w:p>
    <w:p w14:paraId="4C5F565A" w14:textId="6E210DAE" w:rsidR="00481A5D" w:rsidRPr="00B26706" w:rsidRDefault="00481A5D" w:rsidP="00481A5D">
      <w:pPr>
        <w:spacing w:after="0" w:line="240" w:lineRule="auto"/>
        <w:ind w:hanging="2160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มาตรฐาน 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</w:rPr>
        <w:t xml:space="preserve">                </w:t>
      </w:r>
      <w:r w:rsidR="00C4008F"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มาตรฐาน</w:t>
      </w:r>
      <w:r w:rsidR="00C4008F" w:rsidRPr="00B26706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ว 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</w:rPr>
        <w:t xml:space="preserve">2.1  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เข้าใจสมบัติของสสาร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</w:rPr>
        <w:t> </w:t>
      </w:r>
    </w:p>
    <w:p w14:paraId="554C8926" w14:textId="685A1413" w:rsidR="00B76FCD" w:rsidRPr="00B26706" w:rsidRDefault="000B64F5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18.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2.1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2/1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อธิบาย</w:t>
      </w:r>
      <w:r w:rsidR="00C54112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การแยกสารผสมโดยการระเหยแห้ง การตกผลึก การกลั่นอย่างง่าย โครมาโทกราฟีแบบ</w:t>
      </w:r>
      <w:r w:rsidR="00B76FCD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</w:p>
    <w:p w14:paraId="62A93C97" w14:textId="53CD4462" w:rsidR="00481A5D" w:rsidRPr="00B26706" w:rsidRDefault="00B76FCD" w:rsidP="00B76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กระดาษ การสกัดด้วยตัวทำละลาย โดยใช้หลักฐานเชิงประจักษ์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 </w:t>
      </w:r>
    </w:p>
    <w:p w14:paraId="15E0BC36" w14:textId="3E13E6ED" w:rsidR="00B76FCD" w:rsidRPr="00B26706" w:rsidRDefault="000B64F5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19.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2.1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2 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แยกสารโดยการระเหยแห้ง</w:t>
      </w:r>
      <w:proofErr w:type="gramEnd"/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 การตกผลึก การกลั่นอย่างง่าย โครมาโทกราฟีแบบกระดาษ </w:t>
      </w:r>
      <w:r w:rsidR="00B76FCD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</w:t>
      </w:r>
    </w:p>
    <w:p w14:paraId="6B5DC93E" w14:textId="28627F65" w:rsidR="00481A5D" w:rsidRPr="00B26706" w:rsidRDefault="00B76FCD" w:rsidP="00B76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การสกัดด้วยตัวทำละลาย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 </w:t>
      </w:r>
    </w:p>
    <w:p w14:paraId="0AE02C34" w14:textId="1C8EF934" w:rsidR="00B76FCD" w:rsidRPr="00B26706" w:rsidRDefault="00351357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20.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2.1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3 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นำวิธีการแยกสารไปใช้แก้ปัญหาในชีวิตประจำวัน</w:t>
      </w:r>
      <w:proofErr w:type="gramEnd"/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 โดยบูรณาการวิทยาศาสตร์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 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คณิตศาสตร์ </w:t>
      </w:r>
    </w:p>
    <w:p w14:paraId="3D23BF7F" w14:textId="2D7919F3" w:rsidR="00481A5D" w:rsidRPr="00B26706" w:rsidRDefault="00B76FCD" w:rsidP="00B76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เทคโนโลยีและวิศวกรรม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 </w:t>
      </w:r>
    </w:p>
    <w:p w14:paraId="1F762FA0" w14:textId="33FAF0F8" w:rsidR="00481A5D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21.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2.1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4 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ออกแบบการทดลองและทดลองในการอธิบายผลของชนิดตัวละลาย</w:t>
      </w:r>
      <w:proofErr w:type="gramEnd"/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 ชนิดตัวทำละลาย</w:t>
      </w:r>
    </w:p>
    <w:p w14:paraId="0FDB46E3" w14:textId="4E1E8BBF" w:rsidR="00B52EF3" w:rsidRPr="00B26706" w:rsidRDefault="00B52EF3" w:rsidP="00481A5D">
      <w:pPr>
        <w:spacing w:after="0" w:line="240" w:lineRule="auto"/>
        <w:ind w:left="1440" w:hanging="720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อุณหภูมิที่มีต่อสภาพละลายได้ของสาร รวมทั้งอธิบายผลของความดันที่มีต่อสภาพ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</w:p>
    <w:p w14:paraId="140DC15A" w14:textId="3E767006" w:rsidR="00481A5D" w:rsidRPr="00B26706" w:rsidRDefault="00B52EF3" w:rsidP="00481A5D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ละลายได้ของสาร โดยใช้สารสนเทศ</w:t>
      </w:r>
    </w:p>
    <w:p w14:paraId="285F7A8E" w14:textId="0F2D33B1" w:rsidR="00B76FCD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22.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2.1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2/5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ระบุปริมาณตัวละลายในสารละลายในหน่วยความเข้มข้นเป็นร้อยละ ปริมาตรต่อปริมาตรมวล</w:t>
      </w:r>
      <w:r w:rsidR="00B76FCD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</w:p>
    <w:p w14:paraId="3F789AB2" w14:textId="0CE1876C" w:rsidR="00481A5D" w:rsidRPr="00B26706" w:rsidRDefault="00B76FCD" w:rsidP="00B76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ต่อมวล และมวลต่อปริมาตร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  </w:t>
      </w:r>
    </w:p>
    <w:p w14:paraId="017F50F8" w14:textId="01B0E010" w:rsidR="00B76FCD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23.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ว 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 xml:space="preserve">2.1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>2/6</w:t>
      </w:r>
      <w:r w:rsidR="00481A5D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ตระหนักถึงความสำคัญของการนำความรู้เรื่องความเข้มข้นของสารไปใช้ โดยยกตัวอย่างการใช้</w:t>
      </w:r>
      <w:r w:rsidR="00B76FCD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</w:p>
    <w:p w14:paraId="1A97CBFD" w14:textId="522BA18A" w:rsidR="00481A5D" w:rsidRPr="00B26706" w:rsidRDefault="00B76FCD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</w:t>
      </w:r>
      <w:r w:rsidR="00481A5D" w:rsidRPr="00B26706">
        <w:rPr>
          <w:rFonts w:ascii="Cordia New" w:eastAsia="Times New Roman" w:hAnsi="Cordia New" w:cs="Cordia New"/>
          <w:sz w:val="32"/>
          <w:szCs w:val="32"/>
          <w:cs/>
        </w:rPr>
        <w:t>สารละลายในชีวิตประจำวันอย่างถูกต้องและปลอดภัย</w:t>
      </w:r>
    </w:p>
    <w:p w14:paraId="5A3D0D2B" w14:textId="77777777" w:rsidR="00B52EF3" w:rsidRPr="00B26706" w:rsidRDefault="00B52EF3" w:rsidP="00481A5D">
      <w:pPr>
        <w:spacing w:after="0" w:line="240" w:lineRule="auto"/>
        <w:ind w:left="1440" w:firstLine="720"/>
        <w:rPr>
          <w:rFonts w:ascii="Cordia New" w:eastAsia="Times New Roman" w:hAnsi="Cordia New" w:cs="Cordia New"/>
          <w:sz w:val="32"/>
          <w:szCs w:val="32"/>
        </w:rPr>
      </w:pPr>
    </w:p>
    <w:p w14:paraId="032EFA4A" w14:textId="77777777" w:rsidR="00B52EF3" w:rsidRPr="00B26706" w:rsidRDefault="00B52EF3" w:rsidP="00B5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สาระที่ 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</w:rPr>
        <w:t xml:space="preserve">2 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วิทยาศาสตร์กายภาพ</w:t>
      </w:r>
    </w:p>
    <w:p w14:paraId="3C448CB3" w14:textId="3E5B7ECE" w:rsidR="00B52EF3" w:rsidRPr="00B26706" w:rsidRDefault="00B52EF3" w:rsidP="00B5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มาตรฐาน ว.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</w:rPr>
        <w:t>2.2</w:t>
      </w:r>
      <w:r w:rsidR="00C4008F" w:rsidRPr="00B26706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  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เข้าใจธรรมชาติของแรงในชีวิตประจำวัน ผลของแรงที่กระทำต่อวัตถุ ลักษณะ</w:t>
      </w:r>
    </w:p>
    <w:p w14:paraId="2CD68220" w14:textId="77777777" w:rsidR="00B52EF3" w:rsidRPr="00B26706" w:rsidRDefault="00B52EF3" w:rsidP="00C4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การเคลื่อนที่แบบต่าง ๆ ของวัตถุ รวมทั้งนำความรู้ไปใช้ประโยชน์</w:t>
      </w:r>
    </w:p>
    <w:p w14:paraId="3C4AE0F7" w14:textId="2FC884A6" w:rsidR="00B52EF3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24.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2/1 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พยากรณ์การเคลื่อนที่ของวัตถุที่เป็นผลของแรงลัพธ์ที่เกิดจากแรงหลายแรงที่กระทำต่อ</w:t>
      </w:r>
    </w:p>
    <w:p w14:paraId="1FA52751" w14:textId="7BB3B6EF" w:rsidR="00B52EF3" w:rsidRPr="00B26706" w:rsidRDefault="00B76FCD" w:rsidP="00B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วัตถุในแนวเดียวกันจากหลักฐานเชิงประจักษ์</w:t>
      </w:r>
    </w:p>
    <w:p w14:paraId="0743D4FC" w14:textId="06FC90BE" w:rsidR="00B52EF3" w:rsidRPr="00B26706" w:rsidRDefault="006F46C0" w:rsidP="00B76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25.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2/2 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เขียนแผนภาพแสดงแรงและแรงลัพธ์ที่เกิดจากแรงหลายแรงที่กระทำต่อวัตถุในแนวเดียวกัน</w:t>
      </w:r>
    </w:p>
    <w:p w14:paraId="504E733B" w14:textId="13110B5C" w:rsidR="00B52EF3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26.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2/3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ออกแบบการทดลองและทดลองด้วยวิธีที่เหมาะสมในการอธิบายปัจจัยที่มีผลต่อความ</w:t>
      </w:r>
    </w:p>
    <w:p w14:paraId="6CA7744D" w14:textId="609E4C96" w:rsidR="00B52EF3" w:rsidRPr="00B26706" w:rsidRDefault="00B76FCD" w:rsidP="00B52EF3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</w:t>
      </w:r>
      <w:r w:rsidR="00C54112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ดันของของเหลว</w:t>
      </w:r>
    </w:p>
    <w:p w14:paraId="7A15B9E1" w14:textId="77777777" w:rsidR="00C4008F" w:rsidRPr="00B26706" w:rsidRDefault="00C4008F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</w:p>
    <w:p w14:paraId="6F258DF4" w14:textId="10015F2B" w:rsidR="00B52EF3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lastRenderedPageBreak/>
        <w:t xml:space="preserve">27.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2/4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วิเคราะห์แรงพยุงและการจม การลอยของวัตถุในของเหลวจากหลักฐานเชิงประจักษ์</w:t>
      </w:r>
    </w:p>
    <w:p w14:paraId="0EC3BDB5" w14:textId="216D9C59" w:rsidR="00B52EF3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28.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2/5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เขียนแผนภาพแสดงแรงที่กระทำต่อวัตถุในของเหลว</w:t>
      </w:r>
    </w:p>
    <w:p w14:paraId="06518A2C" w14:textId="110C7229" w:rsidR="00B52EF3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29.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2/6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อธิบายแรงเสียดทานสถิตและแรงเสียดทานจลน์จากหลักฐานเชิงประจักษ์</w:t>
      </w:r>
    </w:p>
    <w:p w14:paraId="012E5D0E" w14:textId="46C68379" w:rsidR="00B52EF3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30.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2/7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ออกแบบการทดลองและทดลองด้วยวิธีที่เหมาะสมในการอธิบายปัจจัยที่มีผลต่อขนาด</w:t>
      </w:r>
    </w:p>
    <w:p w14:paraId="6AB495DC" w14:textId="6469CA67" w:rsidR="00B52EF3" w:rsidRPr="00B26706" w:rsidRDefault="00B76FCD" w:rsidP="00B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ของแรงเสียดทาน</w:t>
      </w:r>
    </w:p>
    <w:p w14:paraId="2CE60678" w14:textId="2E51B8E3" w:rsidR="00B52EF3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31.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2/8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เขียนแผนภาพแสดงแรงเสียดทานและแรงอื่น ๆ ที่กระทำต่อวัตถุ</w:t>
      </w:r>
    </w:p>
    <w:p w14:paraId="2891B2E6" w14:textId="6F9E09AA" w:rsidR="00B76FCD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32.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2/9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ab/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ตระหนักถึงประโยชน์ของความรู้เร่องแรงเสียดทานโดยวิเคราะห์สถานการณ์ปัญหา</w:t>
      </w:r>
      <w:r w:rsidR="00B76FCD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และ</w:t>
      </w:r>
      <w:r w:rsidR="00B76FCD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</w:t>
      </w:r>
    </w:p>
    <w:p w14:paraId="62880002" w14:textId="40D64B8B" w:rsidR="00B52EF3" w:rsidRPr="00B26706" w:rsidRDefault="00B76FCD" w:rsidP="00B76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เสนอแนะวีการลดหรือเพิ่มแรงเสียดทานที่เป็นประโยชน์ต่อการทำกิจกรรมในชีวิตประจำวัน</w:t>
      </w:r>
    </w:p>
    <w:p w14:paraId="138087F7" w14:textId="0BDECB2E" w:rsidR="00B76FCD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33.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2/10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ออกแบบการทดลองและทดลองด้วยวิที่เหมาะสมในการอธิบายโมเมนต์ของแรง เมื่อวัตถุอยู่ใน</w:t>
      </w:r>
      <w:r w:rsidR="00B76FCD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</w:t>
      </w:r>
    </w:p>
    <w:p w14:paraId="273E5B62" w14:textId="2B50EB1D" w:rsidR="00B52EF3" w:rsidRPr="00B26706" w:rsidRDefault="00B76FCD" w:rsidP="00B76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สภาพสมดุลต่อการหมุนและคำนวณโดยใช้สมการ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B52EF3" w:rsidRPr="00B26706">
        <w:rPr>
          <w:rFonts w:ascii="Cordia New" w:eastAsia="Times New Roman" w:hAnsi="Cordia New" w:cs="Cordia New"/>
          <w:b/>
          <w:bCs/>
          <w:sz w:val="32"/>
          <w:szCs w:val="32"/>
        </w:rPr>
        <w:t>M = Fl</w:t>
      </w:r>
    </w:p>
    <w:p w14:paraId="1E449299" w14:textId="1EC4E4A2" w:rsidR="00B52EF3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34.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2/11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เปรียบเทียบแหล่งของสนามแม่เหล็กสนามไฟฟ้า และสนามโน้มถ่วง และทิศทางของแรง</w:t>
      </w:r>
    </w:p>
    <w:p w14:paraId="47B8C2CF" w14:textId="4902643C" w:rsidR="00B52EF3" w:rsidRPr="00B26706" w:rsidRDefault="00B76FCD" w:rsidP="00B52EF3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ที่กระทำต่อวัตถุที่อยู่ในแต่ละสนามจากข้อมูลที่รวบรวมได้</w:t>
      </w:r>
    </w:p>
    <w:p w14:paraId="16166721" w14:textId="57F0F278" w:rsidR="00B52EF3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35.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B52EF3" w:rsidRPr="00B26706">
        <w:rPr>
          <w:rFonts w:ascii="Cordia New" w:eastAsia="Times New Roman" w:hAnsi="Cordia New" w:cs="Cordia New"/>
          <w:sz w:val="32"/>
          <w:szCs w:val="32"/>
        </w:rPr>
        <w:t>12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 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เขียนแผนภาพแสดงแรงแม่เหล็ก</w:t>
      </w:r>
      <w:proofErr w:type="gramEnd"/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 xml:space="preserve"> แรงไฟฟ้าและแรงโน้มถ่วงที่กระทำต่อวัตถุ</w:t>
      </w:r>
    </w:p>
    <w:p w14:paraId="081BC234" w14:textId="084ABA08" w:rsidR="00B76FCD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36.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2/13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วิเคราะห์ความสัมพันธ์ระหว่างขนาดของแรงแม่เหล็ก แรงไฟฟ้าและแรงโน้มถ่วงที่กระทำต่อวัตถุ</w:t>
      </w:r>
    </w:p>
    <w:p w14:paraId="0175AEFF" w14:textId="64E70BE7" w:rsidR="00B52EF3" w:rsidRPr="00B26706" w:rsidRDefault="00B76FCD" w:rsidP="00B76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ที่อยู่ในสนามนั้น ๆ กับระยะห่างจากแหล่งของสนามถึงวัตถุจากข้อมูลที่รวบรวมได้</w:t>
      </w:r>
    </w:p>
    <w:p w14:paraId="1AC70F1B" w14:textId="1E44B3FA" w:rsidR="00B52EF3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37.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B52EF3" w:rsidRPr="00B26706">
        <w:rPr>
          <w:rFonts w:ascii="Cordia New" w:eastAsia="Times New Roman" w:hAnsi="Cordia New" w:cs="Cordia New"/>
          <w:sz w:val="32"/>
          <w:szCs w:val="32"/>
        </w:rPr>
        <w:t>14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 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อธิบายและคำนวณอัตราเร็วและความเร็วของการเคลื่อนที่ของวัตถุโดยใช้สมการ</w:t>
      </w:r>
      <w:proofErr w:type="gramEnd"/>
    </w:p>
    <w:p w14:paraId="1D1552F7" w14:textId="60073439" w:rsidR="00B52EF3" w:rsidRPr="00B26706" w:rsidRDefault="00B52EF3" w:rsidP="006F46C0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V= S / t   </w:t>
      </w:r>
      <w:proofErr w:type="gramStart"/>
      <w:r w:rsidRPr="00B26706">
        <w:rPr>
          <w:rFonts w:ascii="Cordia New" w:eastAsia="Times New Roman" w:hAnsi="Cordia New" w:cs="Cordia New"/>
          <w:sz w:val="32"/>
          <w:szCs w:val="32"/>
          <w:cs/>
        </w:rPr>
        <w:t>และ</w:t>
      </w:r>
      <w:r w:rsidRPr="00B26706">
        <w:rPr>
          <w:rFonts w:ascii="Cordia New" w:eastAsia="Times New Roman" w:hAnsi="Cordia New" w:cs="Cordia New"/>
          <w:sz w:val="32"/>
          <w:szCs w:val="32"/>
        </w:rPr>
        <w:t>  V</w:t>
      </w:r>
      <w:proofErr w:type="gramEnd"/>
      <w:r w:rsidRPr="00B26706">
        <w:rPr>
          <w:rFonts w:ascii="Cordia New" w:eastAsia="Times New Roman" w:hAnsi="Cordia New" w:cs="Cordia New"/>
          <w:sz w:val="32"/>
          <w:szCs w:val="32"/>
        </w:rPr>
        <w:t xml:space="preserve">  = S /t  </w:t>
      </w:r>
      <w:r w:rsidRPr="00B26706">
        <w:rPr>
          <w:rFonts w:ascii="Cordia New" w:eastAsia="Times New Roman" w:hAnsi="Cordia New" w:cs="Cordia New"/>
          <w:sz w:val="32"/>
          <w:szCs w:val="32"/>
          <w:cs/>
        </w:rPr>
        <w:t>จากหลักฐานเชิงประจักษ์</w:t>
      </w:r>
      <w:r w:rsidRPr="00B26706">
        <w:rPr>
          <w:rFonts w:ascii="Cordia New" w:eastAsia="Times New Roman" w:hAnsi="Cordia New" w:cs="Cordia New"/>
          <w:sz w:val="32"/>
          <w:szCs w:val="32"/>
        </w:rPr>
        <w:t> </w:t>
      </w:r>
    </w:p>
    <w:p w14:paraId="561CA240" w14:textId="6E8ADB2D" w:rsidR="00B52EF3" w:rsidRPr="00B26706" w:rsidRDefault="006F46C0" w:rsidP="00B76FCD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 xml:space="preserve">38.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 xml:space="preserve">2.2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B52EF3" w:rsidRPr="00B26706">
        <w:rPr>
          <w:rFonts w:ascii="Cordia New" w:eastAsia="Times New Roman" w:hAnsi="Cordia New" w:cs="Cordia New"/>
          <w:sz w:val="32"/>
          <w:szCs w:val="32"/>
        </w:rPr>
        <w:t>2/</w:t>
      </w:r>
      <w:proofErr w:type="gramStart"/>
      <w:r w:rsidR="00B52EF3" w:rsidRPr="00B26706">
        <w:rPr>
          <w:rFonts w:ascii="Cordia New" w:eastAsia="Times New Roman" w:hAnsi="Cordia New" w:cs="Cordia New"/>
          <w:sz w:val="32"/>
          <w:szCs w:val="32"/>
        </w:rPr>
        <w:t>15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  </w:t>
      </w:r>
      <w:r w:rsidR="00B52EF3" w:rsidRPr="00B26706">
        <w:rPr>
          <w:rFonts w:ascii="Cordia New" w:eastAsia="Times New Roman" w:hAnsi="Cordia New" w:cs="Cordia New"/>
          <w:sz w:val="32"/>
          <w:szCs w:val="32"/>
          <w:cs/>
        </w:rPr>
        <w:t>เขียนแผนภาพแสดงการกระจัดและความเร็ว</w:t>
      </w:r>
      <w:proofErr w:type="gramEnd"/>
    </w:p>
    <w:p w14:paraId="305F7818" w14:textId="598EF7E6" w:rsidR="00B52EF3" w:rsidRPr="00B26706" w:rsidRDefault="00B52EF3" w:rsidP="00481A5D">
      <w:pPr>
        <w:spacing w:after="0" w:line="240" w:lineRule="auto"/>
        <w:ind w:left="1440" w:firstLine="720"/>
        <w:rPr>
          <w:rFonts w:ascii="Cordia New" w:eastAsia="Times New Roman" w:hAnsi="Cordia New" w:cs="Cordia New"/>
          <w:sz w:val="32"/>
          <w:szCs w:val="32"/>
        </w:rPr>
      </w:pPr>
    </w:p>
    <w:p w14:paraId="5CC921D2" w14:textId="0BE5DC21" w:rsidR="00B52EF3" w:rsidRPr="00B26706" w:rsidRDefault="00B52EF3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0C3AA10D" w14:textId="7C0D3519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21BAEE9A" w14:textId="1B6060CA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5B6DECDD" w14:textId="2324BF11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53C2AE6A" w14:textId="6EA9FE08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0A837DD5" w14:textId="717F10D8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32B61EB6" w14:textId="0FC509DB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1517D2F4" w14:textId="4E049D8D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221D0BEE" w14:textId="4F5F7DE8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1D6DFBF5" w14:textId="1F67B535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689F6581" w14:textId="4605E8FE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6BC83E06" w14:textId="7C005FA4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35621356" w14:textId="0E8C8E5B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413DF0CE" w14:textId="004BEE13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7BF8FD34" w14:textId="1A16BDD6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757D8C09" w14:textId="6C72388B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74F00F53" w14:textId="0F6B57AF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240F9A69" w14:textId="05A36CB7" w:rsidR="006F46C0" w:rsidRPr="00B26706" w:rsidRDefault="006F46C0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698E4F4B" w14:textId="1384CD89" w:rsidR="006F46C0" w:rsidRPr="00B26706" w:rsidRDefault="006F46C0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68CDB9B6" w14:textId="77777777" w:rsidR="006F46C0" w:rsidRPr="00B26706" w:rsidRDefault="006F46C0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74258738" w14:textId="5EC16D5F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3D8DC36F" w14:textId="028F3EB6" w:rsidR="00B76FCD" w:rsidRPr="00B26706" w:rsidRDefault="00B76FCD" w:rsidP="00481A5D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</w:p>
    <w:p w14:paraId="70CDCAA9" w14:textId="4C6481D2" w:rsidR="00481A5D" w:rsidRPr="00B26706" w:rsidRDefault="00481A5D" w:rsidP="00481A5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lastRenderedPageBreak/>
        <w:t>คำอธิบายสาระการเรียนรู้</w:t>
      </w:r>
      <w:r w:rsidRPr="00B26706">
        <w:rPr>
          <w:rFonts w:ascii="Cordia New" w:eastAsia="Times New Roman" w:hAnsi="Cordia New" w:cs="Cordia New"/>
          <w:b/>
          <w:bCs/>
          <w:sz w:val="32"/>
          <w:szCs w:val="32"/>
        </w:rPr>
        <w:t> </w:t>
      </w:r>
    </w:p>
    <w:p w14:paraId="46D537F8" w14:textId="77777777" w:rsidR="00C4008F" w:rsidRPr="00B26706" w:rsidRDefault="00C4008F" w:rsidP="0048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4995A" w14:textId="2E88E73F" w:rsidR="00481A5D" w:rsidRPr="00B26706" w:rsidRDefault="00481A5D" w:rsidP="00823057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</w:rPr>
        <w:t> </w:t>
      </w:r>
      <w:r w:rsidRPr="00B26706">
        <w:rPr>
          <w:rFonts w:ascii="Cordia New" w:eastAsia="Times New Roman" w:hAnsi="Cordia New" w:cs="Cordia New"/>
          <w:sz w:val="32"/>
          <w:szCs w:val="32"/>
        </w:rPr>
        <w:tab/>
      </w: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ศึกษา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B26706">
        <w:rPr>
          <w:rFonts w:ascii="Cordia New" w:eastAsia="Times New Roman" w:hAnsi="Cordia New" w:cs="Cordia New"/>
          <w:sz w:val="32"/>
          <w:szCs w:val="32"/>
          <w:cs/>
        </w:rPr>
        <w:t>ความรู้พื้นฐานทางวิทยาศาสตร์ เรื่อง โครงสร้างและการทำงานของระบบหายใจ ขับถ่าย ระบบหมุนเวียนเลือด ระบบประสาท และระบบสืบพันธุ์ หลักการแยกสารเนื้อผสมโดยวิธีการตกผลึก การกลั่นอย่างง่าย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  </w:t>
      </w:r>
      <w:r w:rsidRPr="00B26706">
        <w:rPr>
          <w:rFonts w:ascii="Cordia New" w:eastAsia="Times New Roman" w:hAnsi="Cordia New" w:cs="Cordia New"/>
          <w:sz w:val="32"/>
          <w:szCs w:val="32"/>
          <w:cs/>
        </w:rPr>
        <w:t>โครมาโทกราฟีแบบกระดาษ การระเหยแห้งและการสกัดด้วยตัวทำละลาย นำวิธีแยกสารไปใช้ในชีวิตประจำวัน</w:t>
      </w:r>
      <w:r w:rsidR="00C4008F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B26706">
        <w:rPr>
          <w:rFonts w:ascii="Cordia New" w:eastAsia="Times New Roman" w:hAnsi="Cordia New" w:cs="Cordia New"/>
          <w:sz w:val="32"/>
          <w:szCs w:val="32"/>
          <w:cs/>
        </w:rPr>
        <w:t>ผลของชนิดตัวละลาย ชนิดตัวทำละลาย อุณหภูมิที่มีต่อสภาพละลายได้ของสาร ปริมาณตัวละลายในสารละลายในหน่วยความเข้มข้นเป็นร้อยละ</w:t>
      </w:r>
      <w:r w:rsidR="00823057" w:rsidRPr="00B26706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823057" w:rsidRPr="00B26706">
        <w:rPr>
          <w:rFonts w:ascii="Cordia New" w:eastAsia="Times New Roman" w:hAnsi="Cordia New" w:cs="Cordia New"/>
          <w:sz w:val="32"/>
          <w:szCs w:val="32"/>
          <w:cs/>
        </w:rPr>
        <w:t>วิเคราะห์การหาแรงลัพธ์ของแรงหลายแรงในระนาบเดียวกันที่กระทำต่อวัตถุ แรงลัพธ์ที่กระทำต่อวัตถุที่หยุดนิ่งหรือวัตถุเคลื่อนที่ด้วยความเร็วคงตัว การเคลื่อนที่ของวัตถุเมื่อเทียบกับตำแหน่งอ้างอิง ปริมาณที่เกี่ยวข้องกับการเคลื่อนที่ของวัตถุ</w:t>
      </w:r>
      <w:r w:rsidR="00823057" w:rsidRPr="00B26706">
        <w:rPr>
          <w:rFonts w:ascii="Cordia New" w:eastAsia="Times New Roman" w:hAnsi="Cordia New" w:cs="Cordia New"/>
          <w:sz w:val="32"/>
          <w:szCs w:val="32"/>
        </w:rPr>
        <w:t xml:space="preserve">  </w:t>
      </w:r>
      <w:r w:rsidR="00823057" w:rsidRPr="00B26706">
        <w:rPr>
          <w:rFonts w:ascii="Cordia New" w:eastAsia="Times New Roman" w:hAnsi="Cordia New" w:cs="Cordia New"/>
          <w:sz w:val="32"/>
          <w:szCs w:val="32"/>
          <w:cs/>
        </w:rPr>
        <w:t>แรงที่ของเหลวหระทำต่อวัตถุทุกทิศทาง ความดันของของเหลว แรงเสียดทาน หลักการของโมเมนต์และการนำไปใช้ประโยชน์ แรงที่กระทำต่อวัตถุในสนามแม่เหล็ก สนามไฟฟ้าและแรงโน้มถ่วง</w:t>
      </w:r>
      <w:r w:rsidR="00823057" w:rsidRPr="00B26706">
        <w:rPr>
          <w:rFonts w:ascii="Cordia New" w:eastAsia="Times New Roman" w:hAnsi="Cordia New" w:cs="Cordia New"/>
          <w:sz w:val="32"/>
          <w:szCs w:val="32"/>
        </w:rPr>
        <w:t> </w:t>
      </w:r>
      <w:r w:rsidR="00823057" w:rsidRPr="00B26706">
        <w:rPr>
          <w:rFonts w:ascii="Cordia New" w:eastAsia="Times New Roman" w:hAnsi="Cordia New" w:cs="Cordia New"/>
          <w:sz w:val="32"/>
          <w:szCs w:val="32"/>
          <w:cs/>
        </w:rPr>
        <w:t>กระบวนการเกิด สมบัติและการใช้ประโยชน์</w:t>
      </w:r>
    </w:p>
    <w:p w14:paraId="551C3520" w14:textId="77777777" w:rsidR="00C4008F" w:rsidRPr="00B26706" w:rsidRDefault="00C4008F" w:rsidP="0082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BD129" w14:textId="77777777" w:rsidR="00481A5D" w:rsidRPr="00B26706" w:rsidRDefault="00481A5D" w:rsidP="00481A5D">
      <w:pPr>
        <w:spacing w:after="0" w:line="240" w:lineRule="auto"/>
        <w:ind w:left="279" w:firstLine="4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โดยใช้</w:t>
      </w:r>
      <w:r w:rsidRPr="00B26706">
        <w:rPr>
          <w:rFonts w:ascii="Cordia New" w:eastAsia="Times New Roman" w:hAnsi="Cordia New" w:cs="Cordia New"/>
          <w:sz w:val="32"/>
          <w:szCs w:val="32"/>
          <w:cs/>
        </w:rPr>
        <w:t>กระบวนการทางวิทยาศาสตร์และจิตวิทยาศาสตร์ในการสืบเสาะหาความรู้ การแก้ปัญหาโดย</w:t>
      </w:r>
    </w:p>
    <w:p w14:paraId="60F3E5F6" w14:textId="362EF347" w:rsidR="00481A5D" w:rsidRPr="00B26706" w:rsidRDefault="00481A5D" w:rsidP="00481A5D">
      <w:pPr>
        <w:spacing w:after="0" w:line="240" w:lineRule="auto"/>
        <w:jc w:val="both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sz w:val="32"/>
          <w:szCs w:val="32"/>
          <w:cs/>
        </w:rPr>
        <w:t>การตั้งคำถามที่กำหนดประเด็นหรือตัวแปรสำคัญในการสำรวจตรวจสอบหลายๆวิธีเลือกเทคนิควิธีการสำรวจตรวจสอบทั้งเชิงปริมาณและเชิงคุณภาพที่ได้ผลเที่ยงตรงและปลอดภัยโดยใช้วัสดุและเครื่องมือที่เหมาะสม รวบรวมข้อมูล จัดกระทำข้อมูลเชิงปริมาณและคุณภาพ วิเคราะห์และประเมินความสอดคล้องของประจักษ์พยานกับข้อสรุปทั้งที่สนับสนุน หรือขัดแย้งกับสมมุติฐาน และความผิดปกติของข้อมูลจากการสำรวจตรวจสอบสร้างแบบจำลองหรือรูปแบบที่อธิบายผลหรือแสดงผลของการสำรวจตรวจสอบสร้างคำถามที่นำไปสู่การสำรวจตรวจสอบในเรื่องที่เกี่ยวข้องและนำความรู้ที่ได้ไปใช้ในสถานการณ์ใหม่ หรืออธิบายเกี่ยวกับแนวคิด กระบวนการและผลของโครงงานหรือชื้นงานให้ผู้อื่นเข้าใจ บันทึกและอธิบายผลการสังเกต การสำรวจตรวจสอบ ค้นคว้าเพิ่มเติมจากแหล่งความรู้ต่างๆให้ได้ข้อมูลที่เชื่อถือได้และยอมรับการเปลี่ยนแปลงความรู้ที่ค้นพบเมื่อมีข้อมูลและประจักษ์พยานใหม่เพิ่มขึ้นหรือโต้แย้งจากเดิม จัดแสดงผลงาน เขียนรายงานและ/หรืออธิบายเกี่ยวกับแนวคิดกระบวนการและผลของโครงงานหรือชิ้นงานให้ผู้อื่นเข้าใจและใช้ทักษะ อธิบาย ลงความเห็นจากข้อมูล จำแนกประเภท สื่อความหมายข้อมูล ตั้งสมมติฐาน บ่งชี้และควบคุมตัวแปร กำหนดนิยามเชิงปฏิบัติการของตัวแปร ทดลอง</w:t>
      </w:r>
      <w:r w:rsidRPr="00B26706">
        <w:rPr>
          <w:rFonts w:ascii="Cordia New" w:eastAsia="Times New Roman" w:hAnsi="Cordia New" w:cs="Cordia New"/>
          <w:sz w:val="32"/>
          <w:szCs w:val="32"/>
        </w:rPr>
        <w:t xml:space="preserve">  </w:t>
      </w:r>
      <w:r w:rsidRPr="00B26706">
        <w:rPr>
          <w:rFonts w:ascii="Cordia New" w:eastAsia="Times New Roman" w:hAnsi="Cordia New" w:cs="Cordia New"/>
          <w:sz w:val="32"/>
          <w:szCs w:val="32"/>
          <w:cs/>
        </w:rPr>
        <w:t>ตีความหมายข้อมูลและการลงข้อสรุป</w:t>
      </w:r>
    </w:p>
    <w:p w14:paraId="4237BECA" w14:textId="77777777" w:rsidR="00C4008F" w:rsidRPr="00B26706" w:rsidRDefault="00C4008F" w:rsidP="0048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A06EE" w14:textId="6F9F169C" w:rsidR="00481A5D" w:rsidRPr="00B26706" w:rsidRDefault="00481A5D" w:rsidP="00481A5D">
      <w:pPr>
        <w:spacing w:after="0" w:line="240" w:lineRule="auto"/>
        <w:ind w:firstLine="720"/>
        <w:jc w:val="both"/>
        <w:rPr>
          <w:rFonts w:ascii="Cordia New" w:eastAsia="Times New Roman" w:hAnsi="Cordia New" w:cs="Cordia New"/>
          <w:sz w:val="32"/>
          <w:szCs w:val="32"/>
        </w:rPr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เพื่อ</w:t>
      </w:r>
      <w:r w:rsidRPr="00B26706">
        <w:rPr>
          <w:rFonts w:ascii="Cordia New" w:eastAsia="Times New Roman" w:hAnsi="Cordia New" w:cs="Cordia New"/>
          <w:sz w:val="32"/>
          <w:szCs w:val="32"/>
          <w:cs/>
        </w:rPr>
        <w:t>ให้ผู้เรียนได้เรียนรู้ความรู้ทางวิทยาศาสตร์อย่างถูกต้อง มีกระบวนการทางวิทยาศาสตร์ในการค้นหาความรู้ด้วยตนเอง ผู้เรียนสามารถคิดวิเคราะห์ คิดตัดสินใจ มีความสามารถในการคิด มีความสามารถในการแก้ปัญหาและสามารถสื่อสารเป็นที่เข้าใจตรงกัน รวมทั้งมีจิตวิทยาศาสตร์ จริยธรรม คุณธรรมและค่านิยมที่เหมาะสม ตลอดจนเชื่อมโยงความรู้และนำความรู้ไปใช้ประโยชน์ในชีวิตประจำวัน</w:t>
      </w:r>
      <w:r w:rsidRPr="00B26706">
        <w:rPr>
          <w:rFonts w:ascii="Cordia New" w:eastAsia="Times New Roman" w:hAnsi="Cordia New" w:cs="Cordia New"/>
          <w:sz w:val="32"/>
          <w:szCs w:val="32"/>
        </w:rPr>
        <w:t> </w:t>
      </w:r>
    </w:p>
    <w:p w14:paraId="3CF17D54" w14:textId="77777777" w:rsidR="00C4008F" w:rsidRPr="00B26706" w:rsidRDefault="00C4008F" w:rsidP="00C4008F">
      <w:pPr>
        <w:spacing w:after="0" w:line="240" w:lineRule="auto"/>
        <w:ind w:firstLine="720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41690B6A" w14:textId="1D35E841" w:rsidR="00E65427" w:rsidRPr="00B26706" w:rsidRDefault="00481A5D" w:rsidP="00C4008F">
      <w:pPr>
        <w:spacing w:after="0" w:line="240" w:lineRule="auto"/>
        <w:ind w:firstLine="720"/>
      </w:pPr>
      <w:r w:rsidRPr="00B26706">
        <w:rPr>
          <w:rFonts w:ascii="Cordia New" w:eastAsia="Times New Roman" w:hAnsi="Cordia New" w:cs="Cordia New"/>
          <w:b/>
          <w:bCs/>
          <w:sz w:val="32"/>
          <w:szCs w:val="32"/>
          <w:cs/>
        </w:rPr>
        <w:t>พร้อมทั้ง</w:t>
      </w:r>
      <w:r w:rsidRPr="00B26706">
        <w:rPr>
          <w:rFonts w:ascii="Cordia New" w:eastAsia="Times New Roman" w:hAnsi="Cordia New" w:cs="Cordia New"/>
          <w:sz w:val="32"/>
          <w:szCs w:val="32"/>
          <w:cs/>
        </w:rPr>
        <w:t>มีความรักชาติ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มีจิตสาธารณะและมีความเป็นสุภาพบุรุษอัสสัมชัญ</w:t>
      </w:r>
      <w:r w:rsidR="00C4008F" w:rsidRPr="00B26706">
        <w:rPr>
          <w:rFonts w:ascii="Cordia New" w:eastAsia="Times New Roman" w:hAnsi="Cordia New" w:cs="Cordia New" w:hint="cs"/>
          <w:sz w:val="32"/>
          <w:szCs w:val="32"/>
          <w:cs/>
        </w:rPr>
        <w:t xml:space="preserve">   </w:t>
      </w:r>
    </w:p>
    <w:sectPr w:rsidR="00E65427" w:rsidRPr="00B26706" w:rsidSect="006F46C0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637"/>
    <w:multiLevelType w:val="hybridMultilevel"/>
    <w:tmpl w:val="6D745B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026"/>
    <w:multiLevelType w:val="multilevel"/>
    <w:tmpl w:val="FD124A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C623D"/>
    <w:multiLevelType w:val="multilevel"/>
    <w:tmpl w:val="F53459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A62"/>
    <w:multiLevelType w:val="multilevel"/>
    <w:tmpl w:val="26C260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6379C"/>
    <w:multiLevelType w:val="multilevel"/>
    <w:tmpl w:val="3EB2A4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C6A8A"/>
    <w:multiLevelType w:val="multilevel"/>
    <w:tmpl w:val="0D6E91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743B5"/>
    <w:multiLevelType w:val="multilevel"/>
    <w:tmpl w:val="5BBEFA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E32BC"/>
    <w:multiLevelType w:val="multilevel"/>
    <w:tmpl w:val="1F6A712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B47D6"/>
    <w:multiLevelType w:val="multilevel"/>
    <w:tmpl w:val="379CB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F7983"/>
    <w:multiLevelType w:val="multilevel"/>
    <w:tmpl w:val="BE7087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974ACC"/>
    <w:multiLevelType w:val="multilevel"/>
    <w:tmpl w:val="8ADA55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9607D"/>
    <w:multiLevelType w:val="multilevel"/>
    <w:tmpl w:val="AE48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92E90"/>
    <w:multiLevelType w:val="multilevel"/>
    <w:tmpl w:val="F10CEA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41879"/>
    <w:multiLevelType w:val="multilevel"/>
    <w:tmpl w:val="33BC2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322B6"/>
    <w:multiLevelType w:val="multilevel"/>
    <w:tmpl w:val="D576D1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E5580"/>
    <w:multiLevelType w:val="multilevel"/>
    <w:tmpl w:val="AA0C28A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91B9C"/>
    <w:multiLevelType w:val="multilevel"/>
    <w:tmpl w:val="D1C2A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BB6276"/>
    <w:multiLevelType w:val="multilevel"/>
    <w:tmpl w:val="0B24D28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2125A"/>
    <w:multiLevelType w:val="multilevel"/>
    <w:tmpl w:val="5F0838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27B9D"/>
    <w:multiLevelType w:val="multilevel"/>
    <w:tmpl w:val="012E80E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8E4491"/>
    <w:multiLevelType w:val="multilevel"/>
    <w:tmpl w:val="532672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C62E4"/>
    <w:multiLevelType w:val="multilevel"/>
    <w:tmpl w:val="2750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1757B"/>
    <w:multiLevelType w:val="multilevel"/>
    <w:tmpl w:val="69B4A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A0B27"/>
    <w:multiLevelType w:val="multilevel"/>
    <w:tmpl w:val="1020EE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8356C"/>
    <w:multiLevelType w:val="multilevel"/>
    <w:tmpl w:val="6A9EA4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4F2472"/>
    <w:multiLevelType w:val="multilevel"/>
    <w:tmpl w:val="B7CA6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9A4C70"/>
    <w:multiLevelType w:val="multilevel"/>
    <w:tmpl w:val="66C8A6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6D6811"/>
    <w:multiLevelType w:val="multilevel"/>
    <w:tmpl w:val="4AB6A5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064CB2"/>
    <w:multiLevelType w:val="multilevel"/>
    <w:tmpl w:val="F5C4F0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6358CB"/>
    <w:multiLevelType w:val="multilevel"/>
    <w:tmpl w:val="6AC0C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74F23"/>
    <w:multiLevelType w:val="multilevel"/>
    <w:tmpl w:val="7D9AE2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0E36D4"/>
    <w:multiLevelType w:val="multilevel"/>
    <w:tmpl w:val="4E765B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FB037A"/>
    <w:multiLevelType w:val="multilevel"/>
    <w:tmpl w:val="FC5026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AD29DF"/>
    <w:multiLevelType w:val="hybridMultilevel"/>
    <w:tmpl w:val="5000A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140F5"/>
    <w:multiLevelType w:val="multilevel"/>
    <w:tmpl w:val="704EBA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22"/>
    <w:lvlOverride w:ilvl="0">
      <w:lvl w:ilvl="0">
        <w:numFmt w:val="decimal"/>
        <w:lvlText w:val="%1."/>
        <w:lvlJc w:val="left"/>
      </w:lvl>
    </w:lvlOverride>
  </w:num>
  <w:num w:numId="4">
    <w:abstractNumId w:val="22"/>
    <w:lvlOverride w:ilvl="0">
      <w:lvl w:ilvl="0">
        <w:numFmt w:val="decimal"/>
        <w:lvlText w:val="%1."/>
        <w:lvlJc w:val="left"/>
      </w:lvl>
    </w:lvlOverride>
  </w:num>
  <w:num w:numId="5">
    <w:abstractNumId w:val="23"/>
    <w:lvlOverride w:ilvl="0">
      <w:lvl w:ilvl="0">
        <w:numFmt w:val="decimal"/>
        <w:lvlText w:val="%1."/>
        <w:lvlJc w:val="left"/>
      </w:lvl>
    </w:lvlOverride>
  </w:num>
  <w:num w:numId="6">
    <w:abstractNumId w:val="23"/>
    <w:lvlOverride w:ilvl="0">
      <w:lvl w:ilvl="0">
        <w:numFmt w:val="decimal"/>
        <w:lvlText w:val="%1."/>
        <w:lvlJc w:val="left"/>
      </w:lvl>
    </w:lvlOverride>
  </w:num>
  <w:num w:numId="7">
    <w:abstractNumId w:val="23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34"/>
    <w:lvlOverride w:ilvl="0">
      <w:lvl w:ilvl="0">
        <w:numFmt w:val="decimal"/>
        <w:lvlText w:val="%1."/>
        <w:lvlJc w:val="left"/>
      </w:lvl>
    </w:lvlOverride>
  </w:num>
  <w:num w:numId="10">
    <w:abstractNumId w:val="18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30"/>
    <w:lvlOverride w:ilvl="0">
      <w:lvl w:ilvl="0">
        <w:numFmt w:val="decimal"/>
        <w:lvlText w:val="%1."/>
        <w:lvlJc w:val="left"/>
      </w:lvl>
    </w:lvlOverride>
  </w:num>
  <w:num w:numId="14">
    <w:abstractNumId w:val="26"/>
    <w:lvlOverride w:ilvl="0">
      <w:lvl w:ilvl="0">
        <w:numFmt w:val="decimal"/>
        <w:lvlText w:val="%1."/>
        <w:lvlJc w:val="left"/>
      </w:lvl>
    </w:lvlOverride>
  </w:num>
  <w:num w:numId="15">
    <w:abstractNumId w:val="31"/>
    <w:lvlOverride w:ilvl="0">
      <w:lvl w:ilvl="0">
        <w:numFmt w:val="decimal"/>
        <w:lvlText w:val="%1."/>
        <w:lvlJc w:val="left"/>
      </w:lvl>
    </w:lvlOverride>
  </w:num>
  <w:num w:numId="16">
    <w:abstractNumId w:val="31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20"/>
    <w:lvlOverride w:ilvl="0">
      <w:lvl w:ilvl="0">
        <w:numFmt w:val="decimal"/>
        <w:lvlText w:val="%1."/>
        <w:lvlJc w:val="left"/>
      </w:lvl>
    </w:lvlOverride>
  </w:num>
  <w:num w:numId="19">
    <w:abstractNumId w:val="7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12"/>
    <w:lvlOverride w:ilvl="0">
      <w:lvl w:ilvl="0">
        <w:numFmt w:val="decimal"/>
        <w:lvlText w:val="%1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27"/>
    <w:lvlOverride w:ilvl="0">
      <w:lvl w:ilvl="0">
        <w:numFmt w:val="decimal"/>
        <w:lvlText w:val="%1."/>
        <w:lvlJc w:val="left"/>
      </w:lvl>
    </w:lvlOverride>
  </w:num>
  <w:num w:numId="24">
    <w:abstractNumId w:val="5"/>
    <w:lvlOverride w:ilvl="0">
      <w:lvl w:ilvl="0">
        <w:numFmt w:val="decimal"/>
        <w:lvlText w:val="%1."/>
        <w:lvlJc w:val="left"/>
      </w:lvl>
    </w:lvlOverride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19"/>
    <w:lvlOverride w:ilvl="0">
      <w:lvl w:ilvl="0">
        <w:numFmt w:val="decimal"/>
        <w:lvlText w:val="%1."/>
        <w:lvlJc w:val="left"/>
      </w:lvl>
    </w:lvlOverride>
  </w:num>
  <w:num w:numId="27">
    <w:abstractNumId w:val="15"/>
    <w:lvlOverride w:ilvl="0">
      <w:lvl w:ilvl="0">
        <w:numFmt w:val="decimal"/>
        <w:lvlText w:val="%1."/>
        <w:lvlJc w:val="left"/>
      </w:lvl>
    </w:lvlOverride>
  </w:num>
  <w:num w:numId="28">
    <w:abstractNumId w:val="17"/>
    <w:lvlOverride w:ilvl="0">
      <w:lvl w:ilvl="0">
        <w:numFmt w:val="decimal"/>
        <w:lvlText w:val="%1."/>
        <w:lvlJc w:val="left"/>
      </w:lvl>
    </w:lvlOverride>
  </w:num>
  <w:num w:numId="29">
    <w:abstractNumId w:val="11"/>
  </w:num>
  <w:num w:numId="30">
    <w:abstractNumId w:val="25"/>
    <w:lvlOverride w:ilvl="0">
      <w:lvl w:ilvl="0">
        <w:numFmt w:val="decimal"/>
        <w:lvlText w:val="%1."/>
        <w:lvlJc w:val="left"/>
      </w:lvl>
    </w:lvlOverride>
  </w:num>
  <w:num w:numId="31">
    <w:abstractNumId w:val="16"/>
    <w:lvlOverride w:ilvl="0">
      <w:lvl w:ilvl="0">
        <w:numFmt w:val="decimal"/>
        <w:lvlText w:val="%1."/>
        <w:lvlJc w:val="left"/>
      </w:lvl>
    </w:lvlOverride>
  </w:num>
  <w:num w:numId="32">
    <w:abstractNumId w:val="29"/>
    <w:lvlOverride w:ilvl="0">
      <w:lvl w:ilvl="0">
        <w:numFmt w:val="decimal"/>
        <w:lvlText w:val="%1."/>
        <w:lvlJc w:val="left"/>
      </w:lvl>
    </w:lvlOverride>
  </w:num>
  <w:num w:numId="33">
    <w:abstractNumId w:val="29"/>
    <w:lvlOverride w:ilvl="0">
      <w:lvl w:ilvl="0">
        <w:numFmt w:val="decimal"/>
        <w:lvlText w:val="%1."/>
        <w:lvlJc w:val="left"/>
      </w:lvl>
    </w:lvlOverride>
  </w:num>
  <w:num w:numId="34">
    <w:abstractNumId w:val="29"/>
    <w:lvlOverride w:ilvl="0">
      <w:lvl w:ilvl="0">
        <w:numFmt w:val="decimal"/>
        <w:lvlText w:val="%1."/>
        <w:lvlJc w:val="left"/>
      </w:lvl>
    </w:lvlOverride>
  </w:num>
  <w:num w:numId="35">
    <w:abstractNumId w:val="29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6"/>
    <w:lvlOverride w:ilvl="0">
      <w:lvl w:ilvl="0">
        <w:numFmt w:val="decimal"/>
        <w:lvlText w:val="%1."/>
        <w:lvlJc w:val="left"/>
      </w:lvl>
    </w:lvlOverride>
  </w:num>
  <w:num w:numId="38">
    <w:abstractNumId w:val="32"/>
    <w:lvlOverride w:ilvl="0">
      <w:lvl w:ilvl="0">
        <w:numFmt w:val="decimal"/>
        <w:lvlText w:val="%1."/>
        <w:lvlJc w:val="left"/>
      </w:lvl>
    </w:lvlOverride>
  </w:num>
  <w:num w:numId="39">
    <w:abstractNumId w:val="2"/>
    <w:lvlOverride w:ilvl="0">
      <w:lvl w:ilvl="0">
        <w:numFmt w:val="decimal"/>
        <w:lvlText w:val="%1."/>
        <w:lvlJc w:val="left"/>
      </w:lvl>
    </w:lvlOverride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10"/>
    <w:lvlOverride w:ilvl="0">
      <w:lvl w:ilvl="0">
        <w:numFmt w:val="decimal"/>
        <w:lvlText w:val="%1."/>
        <w:lvlJc w:val="left"/>
      </w:lvl>
    </w:lvlOverride>
  </w:num>
  <w:num w:numId="42">
    <w:abstractNumId w:val="24"/>
    <w:lvlOverride w:ilvl="0">
      <w:lvl w:ilvl="0">
        <w:numFmt w:val="decimal"/>
        <w:lvlText w:val="%1."/>
        <w:lvlJc w:val="left"/>
      </w:lvl>
    </w:lvlOverride>
  </w:num>
  <w:num w:numId="43">
    <w:abstractNumId w:val="28"/>
    <w:lvlOverride w:ilvl="0">
      <w:lvl w:ilvl="0">
        <w:numFmt w:val="decimal"/>
        <w:lvlText w:val="%1."/>
        <w:lvlJc w:val="left"/>
      </w:lvl>
    </w:lvlOverride>
  </w:num>
  <w:num w:numId="44">
    <w:abstractNumId w:val="3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27"/>
    <w:rsid w:val="000B64F5"/>
    <w:rsid w:val="00351357"/>
    <w:rsid w:val="0039456C"/>
    <w:rsid w:val="003C2847"/>
    <w:rsid w:val="00481A5D"/>
    <w:rsid w:val="006F46C0"/>
    <w:rsid w:val="00823057"/>
    <w:rsid w:val="00B26706"/>
    <w:rsid w:val="00B52EF3"/>
    <w:rsid w:val="00B76FCD"/>
    <w:rsid w:val="00C14442"/>
    <w:rsid w:val="00C4008F"/>
    <w:rsid w:val="00C54112"/>
    <w:rsid w:val="00E6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772E"/>
  <w15:chartTrackingRefBased/>
  <w15:docId w15:val="{31881FC9-AF69-47C2-B33E-99C4415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15</cp:revision>
  <dcterms:created xsi:type="dcterms:W3CDTF">2020-04-27T09:46:00Z</dcterms:created>
  <dcterms:modified xsi:type="dcterms:W3CDTF">2020-04-30T09:41:00Z</dcterms:modified>
</cp:coreProperties>
</file>