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CFC" w:rsidRPr="003B4CFC" w:rsidRDefault="003B4CFC" w:rsidP="003B4CFC">
      <w:pPr>
        <w:spacing w:after="0" w:line="276" w:lineRule="auto"/>
        <w:jc w:val="center"/>
        <w:rPr>
          <w:rFonts w:ascii="Angsana New" w:eastAsia="Calibri" w:hAnsi="Angsana New" w:cs="Angsana New"/>
          <w:b/>
          <w:bCs/>
          <w:sz w:val="32"/>
          <w:szCs w:val="32"/>
        </w:rPr>
      </w:pPr>
      <w:r w:rsidRPr="003B4CFC">
        <w:rPr>
          <w:rFonts w:ascii="Angsana New" w:eastAsia="Calibri" w:hAnsi="Angsana New" w:cs="Angsana New"/>
          <w:b/>
          <w:bCs/>
          <w:sz w:val="32"/>
          <w:szCs w:val="32"/>
          <w:cs/>
        </w:rPr>
        <w:t>คำอธิบายรายวิชา</w:t>
      </w:r>
    </w:p>
    <w:p w:rsidR="003B4CFC" w:rsidRPr="003B4CFC" w:rsidRDefault="003B4CFC" w:rsidP="003B4CFC">
      <w:pPr>
        <w:spacing w:after="0" w:line="276" w:lineRule="auto"/>
        <w:jc w:val="thaiDistribute"/>
        <w:rPr>
          <w:rFonts w:ascii="Angsana New" w:eastAsia="Calibri" w:hAnsi="Angsana New" w:cs="Angsana New"/>
          <w:b/>
          <w:bCs/>
          <w:sz w:val="32"/>
          <w:szCs w:val="32"/>
        </w:rPr>
      </w:pPr>
      <w:r w:rsidRPr="003B4CFC">
        <w:rPr>
          <w:rFonts w:ascii="Angsana New" w:eastAsia="Calibri" w:hAnsi="Angsana New" w:cs="Angsana New"/>
          <w:b/>
          <w:bCs/>
          <w:sz w:val="32"/>
          <w:szCs w:val="32"/>
          <w:cs/>
        </w:rPr>
        <w:t>กลุ่มสาระการเรียนรู้</w:t>
      </w:r>
      <w:r>
        <w:rPr>
          <w:rFonts w:ascii="Angsana New" w:eastAsia="Calibri" w:hAnsi="Angsana New" w:cs="Angsana New" w:hint="cs"/>
          <w:b/>
          <w:bCs/>
          <w:sz w:val="32"/>
          <w:szCs w:val="32"/>
          <w:cs/>
        </w:rPr>
        <w:t xml:space="preserve">สุขศึกษาและพลศึกษา                                                          </w:t>
      </w:r>
      <w:r w:rsidRPr="003B4CFC">
        <w:rPr>
          <w:rFonts w:ascii="Angsana New" w:eastAsia="Calibri" w:hAnsi="Angsana New" w:cs="Angsana New"/>
          <w:b/>
          <w:bCs/>
          <w:sz w:val="32"/>
          <w:szCs w:val="32"/>
          <w:cs/>
        </w:rPr>
        <w:t xml:space="preserve"> ภาคเรียนที่ </w:t>
      </w:r>
      <w:r w:rsidRPr="003B4CFC">
        <w:rPr>
          <w:rFonts w:ascii="Angsana New" w:eastAsia="Calibri" w:hAnsi="Angsana New" w:cs="Angsana New"/>
          <w:b/>
          <w:bCs/>
          <w:sz w:val="32"/>
          <w:szCs w:val="32"/>
        </w:rPr>
        <w:t>2</w:t>
      </w:r>
    </w:p>
    <w:p w:rsidR="003B4CFC" w:rsidRPr="003B4CFC" w:rsidRDefault="003B4CFC" w:rsidP="003B4CFC">
      <w:pPr>
        <w:spacing w:after="0" w:line="276" w:lineRule="auto"/>
        <w:jc w:val="thaiDistribute"/>
        <w:rPr>
          <w:rFonts w:ascii="Angsana New" w:eastAsia="Calibri" w:hAnsi="Angsana New" w:cs="Angsana New"/>
          <w:b/>
          <w:bCs/>
          <w:sz w:val="32"/>
          <w:szCs w:val="32"/>
        </w:rPr>
      </w:pPr>
      <w:r w:rsidRPr="003B4CFC">
        <w:rPr>
          <w:rFonts w:ascii="Angsana New" w:eastAsia="Calibri" w:hAnsi="Angsana New" w:cs="Angsana New"/>
          <w:b/>
          <w:bCs/>
          <w:sz w:val="32"/>
          <w:szCs w:val="32"/>
          <w:cs/>
        </w:rPr>
        <w:t xml:space="preserve">ชั้นมัธยมศึกษาปีที่ </w:t>
      </w:r>
      <w:r w:rsidRPr="003B4CFC">
        <w:rPr>
          <w:rFonts w:ascii="Angsana New" w:eastAsia="Calibri" w:hAnsi="Angsana New" w:cs="Angsana New"/>
          <w:b/>
          <w:bCs/>
          <w:sz w:val="32"/>
          <w:szCs w:val="32"/>
        </w:rPr>
        <w:t>2</w:t>
      </w:r>
      <w:r w:rsidRPr="003B4CFC">
        <w:rPr>
          <w:rFonts w:ascii="Angsana New" w:eastAsia="Calibri" w:hAnsi="Angsana New" w:cs="Angsana New"/>
          <w:b/>
          <w:bCs/>
          <w:sz w:val="32"/>
          <w:szCs w:val="32"/>
        </w:rPr>
        <w:tab/>
      </w:r>
      <w:r w:rsidRPr="003B4CFC">
        <w:rPr>
          <w:rFonts w:ascii="Angsana New" w:eastAsia="Calibri" w:hAnsi="Angsana New" w:cs="Angsana New"/>
          <w:b/>
          <w:bCs/>
          <w:sz w:val="32"/>
          <w:szCs w:val="32"/>
        </w:rPr>
        <w:tab/>
      </w:r>
      <w:r w:rsidRPr="003B4CFC">
        <w:rPr>
          <w:rFonts w:ascii="Angsana New" w:eastAsia="Calibri" w:hAnsi="Angsana New" w:cs="Angsana New"/>
          <w:b/>
          <w:bCs/>
          <w:sz w:val="32"/>
          <w:szCs w:val="32"/>
          <w:cs/>
        </w:rPr>
        <w:t xml:space="preserve">        </w:t>
      </w:r>
      <w:r w:rsidRPr="003B4CFC">
        <w:rPr>
          <w:rFonts w:ascii="Angsana New" w:eastAsia="Calibri" w:hAnsi="Angsana New" w:cs="Angsana New"/>
          <w:b/>
          <w:bCs/>
          <w:sz w:val="32"/>
          <w:szCs w:val="32"/>
        </w:rPr>
        <w:tab/>
      </w:r>
      <w:r w:rsidRPr="003B4CFC">
        <w:rPr>
          <w:rFonts w:ascii="Angsana New" w:eastAsia="Calibri" w:hAnsi="Angsana New" w:cs="Angsana New"/>
          <w:b/>
          <w:bCs/>
          <w:sz w:val="32"/>
          <w:szCs w:val="32"/>
        </w:rPr>
        <w:tab/>
      </w:r>
      <w:r w:rsidRPr="003B4CFC">
        <w:rPr>
          <w:rFonts w:ascii="Angsana New" w:eastAsia="Calibri" w:hAnsi="Angsana New" w:cs="Angsana New"/>
          <w:b/>
          <w:bCs/>
          <w:sz w:val="32"/>
          <w:szCs w:val="32"/>
        </w:rPr>
        <w:tab/>
      </w:r>
      <w:r w:rsidRPr="003B4CFC">
        <w:rPr>
          <w:rFonts w:ascii="Angsana New" w:eastAsia="Calibri" w:hAnsi="Angsana New" w:cs="Angsana New"/>
          <w:b/>
          <w:bCs/>
          <w:sz w:val="32"/>
          <w:szCs w:val="32"/>
        </w:rPr>
        <w:tab/>
      </w:r>
      <w:r w:rsidRPr="003B4CFC">
        <w:rPr>
          <w:rFonts w:ascii="Angsana New" w:eastAsia="Calibri" w:hAnsi="Angsana New" w:cs="Angsana New"/>
          <w:b/>
          <w:bCs/>
          <w:sz w:val="32"/>
          <w:szCs w:val="32"/>
        </w:rPr>
        <w:tab/>
      </w:r>
      <w:r w:rsidRPr="003B4CFC">
        <w:rPr>
          <w:rFonts w:ascii="Angsana New" w:eastAsia="Calibri" w:hAnsi="Angsana New" w:cs="Angsana New"/>
          <w:b/>
          <w:bCs/>
          <w:sz w:val="32"/>
          <w:szCs w:val="32"/>
          <w:cs/>
        </w:rPr>
        <w:t xml:space="preserve">    ปีการศึกษา </w:t>
      </w:r>
      <w:r w:rsidRPr="003B4CFC">
        <w:rPr>
          <w:rFonts w:ascii="Angsana New" w:eastAsia="Calibri" w:hAnsi="Angsana New" w:cs="Angsana New"/>
          <w:b/>
          <w:bCs/>
          <w:sz w:val="32"/>
          <w:szCs w:val="32"/>
        </w:rPr>
        <w:t>2562</w:t>
      </w:r>
    </w:p>
    <w:p w:rsidR="003B4CFC" w:rsidRPr="003B4CFC" w:rsidRDefault="003B4CFC" w:rsidP="003B4CFC">
      <w:pPr>
        <w:spacing w:after="0" w:line="276" w:lineRule="auto"/>
        <w:jc w:val="thaiDistribute"/>
        <w:rPr>
          <w:rFonts w:ascii="Angsana New" w:eastAsia="Calibri" w:hAnsi="Angsana New" w:cs="Angsana New"/>
          <w:b/>
          <w:bCs/>
          <w:sz w:val="32"/>
          <w:szCs w:val="32"/>
        </w:rPr>
      </w:pPr>
      <w:r w:rsidRPr="003B4CFC">
        <w:rPr>
          <w:rFonts w:ascii="Angsana New" w:eastAsia="Calibri" w:hAnsi="Angsana New" w:cs="Angsana New"/>
          <w:b/>
          <w:bCs/>
          <w:sz w:val="32"/>
          <w:szCs w:val="32"/>
          <w:cs/>
        </w:rPr>
        <w:t>รหัสวิชา พ</w:t>
      </w:r>
      <w:r w:rsidRPr="003B4CFC">
        <w:rPr>
          <w:rFonts w:ascii="Angsana New" w:eastAsia="Calibri" w:hAnsi="Angsana New" w:cs="Angsana New"/>
          <w:b/>
          <w:bCs/>
          <w:sz w:val="32"/>
          <w:szCs w:val="32"/>
        </w:rPr>
        <w:t>22103</w:t>
      </w:r>
      <w:r w:rsidRPr="003B4CFC">
        <w:rPr>
          <w:rFonts w:ascii="Angsana New" w:eastAsia="Calibri" w:hAnsi="Angsana New" w:cs="Angsana New"/>
          <w:b/>
          <w:bCs/>
          <w:sz w:val="32"/>
          <w:szCs w:val="32"/>
        </w:rPr>
        <w:tab/>
      </w:r>
      <w:r w:rsidRPr="003B4CFC">
        <w:rPr>
          <w:rFonts w:ascii="Angsana New" w:eastAsia="Calibri" w:hAnsi="Angsana New" w:cs="Angsana New"/>
          <w:b/>
          <w:bCs/>
          <w:sz w:val="32"/>
          <w:szCs w:val="32"/>
        </w:rPr>
        <w:tab/>
      </w:r>
      <w:r w:rsidRPr="003B4CFC">
        <w:rPr>
          <w:rFonts w:ascii="Angsana New" w:eastAsia="Calibri" w:hAnsi="Angsana New" w:cs="Angsana New"/>
          <w:b/>
          <w:bCs/>
          <w:sz w:val="32"/>
          <w:szCs w:val="32"/>
        </w:rPr>
        <w:tab/>
      </w:r>
      <w:r w:rsidRPr="003B4CFC">
        <w:rPr>
          <w:rFonts w:ascii="Angsana New" w:eastAsia="Calibri" w:hAnsi="Angsana New" w:cs="Angsana New"/>
          <w:b/>
          <w:bCs/>
          <w:sz w:val="32"/>
          <w:szCs w:val="32"/>
        </w:rPr>
        <w:tab/>
      </w:r>
      <w:r w:rsidRPr="003B4CFC">
        <w:rPr>
          <w:rFonts w:ascii="Angsana New" w:eastAsia="Calibri" w:hAnsi="Angsana New" w:cs="Angsana New"/>
          <w:b/>
          <w:bCs/>
          <w:sz w:val="32"/>
          <w:szCs w:val="32"/>
        </w:rPr>
        <w:tab/>
      </w:r>
      <w:r w:rsidRPr="003B4CFC">
        <w:rPr>
          <w:rFonts w:ascii="Angsana New" w:eastAsia="Calibri" w:hAnsi="Angsana New" w:cs="Angsana New"/>
          <w:b/>
          <w:bCs/>
          <w:sz w:val="32"/>
          <w:szCs w:val="32"/>
        </w:rPr>
        <w:tab/>
      </w:r>
      <w:r w:rsidRPr="003B4CFC">
        <w:rPr>
          <w:rFonts w:ascii="Angsana New" w:eastAsia="Calibri" w:hAnsi="Angsana New" w:cs="Angsana New"/>
          <w:b/>
          <w:bCs/>
          <w:sz w:val="32"/>
          <w:szCs w:val="32"/>
          <w:cs/>
        </w:rPr>
        <w:t xml:space="preserve">                  รายวิชา สุขศึกษาพื้นฐาน</w:t>
      </w:r>
      <w:r w:rsidRPr="003B4CFC">
        <w:rPr>
          <w:rFonts w:ascii="Angsana New" w:eastAsia="Calibri" w:hAnsi="Angsana New" w:cs="Angsana New"/>
          <w:b/>
          <w:bCs/>
          <w:sz w:val="32"/>
          <w:szCs w:val="32"/>
        </w:rPr>
        <w:t xml:space="preserve"> 4</w:t>
      </w:r>
    </w:p>
    <w:p w:rsidR="003B4CFC" w:rsidRPr="003B4CFC" w:rsidRDefault="003B4CFC" w:rsidP="003B4CFC">
      <w:pPr>
        <w:pBdr>
          <w:bottom w:val="single" w:sz="4" w:space="1" w:color="000000"/>
        </w:pBdr>
        <w:spacing w:after="0" w:line="276" w:lineRule="auto"/>
        <w:jc w:val="thaiDistribute"/>
        <w:rPr>
          <w:rFonts w:ascii="Angsana New" w:eastAsia="Calibri" w:hAnsi="Angsana New" w:cs="Angsana New"/>
          <w:b/>
          <w:bCs/>
          <w:sz w:val="32"/>
          <w:szCs w:val="32"/>
        </w:rPr>
      </w:pPr>
      <w:r w:rsidRPr="003B4CFC">
        <w:rPr>
          <w:rFonts w:ascii="Angsana New" w:eastAsia="Calibri" w:hAnsi="Angsana New" w:cs="Angsana New"/>
          <w:b/>
          <w:bCs/>
          <w:sz w:val="32"/>
          <w:szCs w:val="32"/>
          <w:cs/>
        </w:rPr>
        <w:t xml:space="preserve">จำนวน </w:t>
      </w:r>
      <w:r w:rsidRPr="003B4CFC">
        <w:rPr>
          <w:rFonts w:ascii="Angsana New" w:eastAsia="Calibri" w:hAnsi="Angsana New" w:cs="Angsana New"/>
          <w:b/>
          <w:bCs/>
          <w:sz w:val="32"/>
          <w:szCs w:val="32"/>
        </w:rPr>
        <w:t>0</w:t>
      </w:r>
      <w:r w:rsidRPr="003B4CFC">
        <w:rPr>
          <w:rFonts w:ascii="Angsana New" w:eastAsia="Calibri" w:hAnsi="Angsana New" w:cs="Angsana New"/>
          <w:b/>
          <w:bCs/>
          <w:sz w:val="32"/>
          <w:szCs w:val="32"/>
          <w:cs/>
        </w:rPr>
        <w:t>.</w:t>
      </w:r>
      <w:r w:rsidRPr="003B4CFC">
        <w:rPr>
          <w:rFonts w:ascii="Angsana New" w:eastAsia="Calibri" w:hAnsi="Angsana New" w:cs="Angsana New"/>
          <w:b/>
          <w:bCs/>
          <w:sz w:val="32"/>
          <w:szCs w:val="32"/>
        </w:rPr>
        <w:t xml:space="preserve">5 </w:t>
      </w:r>
      <w:r w:rsidRPr="003B4CFC">
        <w:rPr>
          <w:rFonts w:ascii="Angsana New" w:eastAsia="Calibri" w:hAnsi="Angsana New" w:cs="Angsana New"/>
          <w:b/>
          <w:bCs/>
          <w:sz w:val="32"/>
          <w:szCs w:val="32"/>
          <w:cs/>
        </w:rPr>
        <w:t>หน่วยกิต</w:t>
      </w:r>
      <w:r w:rsidRPr="003B4CFC">
        <w:rPr>
          <w:rFonts w:ascii="Angsana New" w:eastAsia="Calibri" w:hAnsi="Angsana New" w:cs="Angsana New"/>
          <w:b/>
          <w:bCs/>
          <w:sz w:val="32"/>
          <w:szCs w:val="32"/>
        </w:rPr>
        <w:tab/>
      </w:r>
      <w:r w:rsidRPr="003B4CFC">
        <w:rPr>
          <w:rFonts w:ascii="Angsana New" w:eastAsia="Calibri" w:hAnsi="Angsana New" w:cs="Angsana New"/>
          <w:b/>
          <w:bCs/>
          <w:sz w:val="32"/>
          <w:szCs w:val="32"/>
        </w:rPr>
        <w:tab/>
      </w:r>
      <w:r w:rsidRPr="003B4CFC">
        <w:rPr>
          <w:rFonts w:ascii="Angsana New" w:eastAsia="Calibri" w:hAnsi="Angsana New" w:cs="Angsana New"/>
          <w:b/>
          <w:bCs/>
          <w:sz w:val="32"/>
          <w:szCs w:val="32"/>
        </w:rPr>
        <w:tab/>
      </w:r>
      <w:r w:rsidRPr="003B4CFC">
        <w:rPr>
          <w:rFonts w:ascii="Angsana New" w:eastAsia="Calibri" w:hAnsi="Angsana New" w:cs="Angsana New"/>
          <w:b/>
          <w:bCs/>
          <w:sz w:val="32"/>
          <w:szCs w:val="32"/>
        </w:rPr>
        <w:tab/>
      </w:r>
      <w:r w:rsidRPr="003B4CFC">
        <w:rPr>
          <w:rFonts w:ascii="Angsana New" w:eastAsia="Calibri" w:hAnsi="Angsana New" w:cs="Angsana New"/>
          <w:b/>
          <w:bCs/>
          <w:sz w:val="32"/>
          <w:szCs w:val="32"/>
        </w:rPr>
        <w:tab/>
      </w:r>
      <w:r w:rsidRPr="003B4CFC">
        <w:rPr>
          <w:rFonts w:ascii="Angsana New" w:eastAsia="Calibri" w:hAnsi="Angsana New" w:cs="Angsana New"/>
          <w:b/>
          <w:bCs/>
          <w:sz w:val="32"/>
          <w:szCs w:val="32"/>
        </w:rPr>
        <w:tab/>
      </w:r>
      <w:r w:rsidRPr="003B4CFC">
        <w:rPr>
          <w:rFonts w:ascii="Angsana New" w:eastAsia="Calibri" w:hAnsi="Angsana New" w:cs="Angsana New"/>
          <w:b/>
          <w:bCs/>
          <w:sz w:val="32"/>
          <w:szCs w:val="32"/>
          <w:cs/>
        </w:rPr>
        <w:t xml:space="preserve">            </w:t>
      </w:r>
      <w:r w:rsidRPr="003B4CFC">
        <w:rPr>
          <w:rFonts w:ascii="Angsana New" w:eastAsia="Calibri" w:hAnsi="Angsana New" w:cs="Angsana New"/>
          <w:b/>
          <w:bCs/>
          <w:sz w:val="32"/>
          <w:szCs w:val="32"/>
        </w:rPr>
        <w:tab/>
      </w:r>
      <w:r w:rsidRPr="003B4CFC">
        <w:rPr>
          <w:rFonts w:ascii="Angsana New" w:eastAsia="Calibri" w:hAnsi="Angsana New" w:cs="Angsana New"/>
          <w:b/>
          <w:bCs/>
          <w:sz w:val="32"/>
          <w:szCs w:val="32"/>
          <w:cs/>
        </w:rPr>
        <w:t xml:space="preserve">     เวลา </w:t>
      </w:r>
      <w:r w:rsidRPr="003B4CFC">
        <w:rPr>
          <w:rFonts w:ascii="Angsana New" w:eastAsia="Calibri" w:hAnsi="Angsana New" w:cs="Angsana New"/>
          <w:b/>
          <w:bCs/>
          <w:sz w:val="32"/>
          <w:szCs w:val="32"/>
        </w:rPr>
        <w:t>2</w:t>
      </w:r>
      <w:r w:rsidRPr="003B4CFC">
        <w:rPr>
          <w:rFonts w:ascii="Angsana New" w:eastAsia="Calibri" w:hAnsi="Angsana New" w:cs="Angsana New"/>
          <w:b/>
          <w:bCs/>
          <w:sz w:val="32"/>
          <w:szCs w:val="32"/>
          <w:cs/>
        </w:rPr>
        <w:t>0 ชั่วโมง</w:t>
      </w:r>
    </w:p>
    <w:p w:rsidR="003B4CFC" w:rsidRPr="003B4CFC" w:rsidRDefault="003B4CFC" w:rsidP="003B4CFC">
      <w:pPr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3B4CFC">
        <w:rPr>
          <w:rFonts w:ascii="Angsana New" w:eastAsia="Calibri" w:hAnsi="Angsana New" w:cs="Angsana New"/>
          <w:b/>
          <w:bCs/>
          <w:sz w:val="32"/>
          <w:szCs w:val="32"/>
          <w:cs/>
        </w:rPr>
        <w:t xml:space="preserve">สาระที่ </w:t>
      </w:r>
      <w:r w:rsidRPr="003B4CFC">
        <w:rPr>
          <w:rFonts w:ascii="Angsana New" w:eastAsia="Calibri" w:hAnsi="Angsana New" w:cs="Angsana New"/>
          <w:b/>
          <w:bCs/>
          <w:sz w:val="32"/>
          <w:szCs w:val="32"/>
        </w:rPr>
        <w:t>4</w:t>
      </w:r>
      <w:r w:rsidRPr="003B4CFC">
        <w:rPr>
          <w:rFonts w:ascii="Angsana New" w:eastAsia="Calibri" w:hAnsi="Angsana New" w:cs="Angsana New"/>
          <w:sz w:val="32"/>
          <w:szCs w:val="32"/>
          <w:cs/>
        </w:rPr>
        <w:t xml:space="preserve">    </w:t>
      </w:r>
      <w:r w:rsidRPr="003B4CFC">
        <w:rPr>
          <w:rFonts w:ascii="Angsana New" w:eastAsia="Calibri" w:hAnsi="Angsana New" w:cs="Angsana New"/>
          <w:sz w:val="32"/>
          <w:szCs w:val="32"/>
        </w:rPr>
        <w:tab/>
      </w:r>
      <w:r w:rsidRPr="003B4CFC">
        <w:rPr>
          <w:rFonts w:ascii="Angsana New" w:eastAsia="Calibri" w:hAnsi="Angsana New" w:cs="Angsana New"/>
          <w:sz w:val="32"/>
          <w:szCs w:val="32"/>
          <w:cs/>
        </w:rPr>
        <w:t>การสร้างเสริมสุขภาพ  สมรรถภาพและการป้องกันโรค</w:t>
      </w:r>
    </w:p>
    <w:p w:rsidR="003B4CFC" w:rsidRPr="003B4CFC" w:rsidRDefault="003B4CFC" w:rsidP="003B4CFC">
      <w:pPr>
        <w:spacing w:after="0" w:line="240" w:lineRule="auto"/>
        <w:jc w:val="thaiDistribute"/>
        <w:rPr>
          <w:rFonts w:ascii="Angsana New" w:eastAsia="Calibri" w:hAnsi="Angsana New" w:cs="Angsana New"/>
          <w:b/>
          <w:bCs/>
          <w:sz w:val="32"/>
          <w:szCs w:val="32"/>
        </w:rPr>
      </w:pPr>
      <w:r w:rsidRPr="003B4CFC">
        <w:rPr>
          <w:rFonts w:ascii="Angsana New" w:eastAsia="Calibri" w:hAnsi="Angsana New" w:cs="Angsana New"/>
          <w:b/>
          <w:bCs/>
          <w:sz w:val="32"/>
          <w:szCs w:val="32"/>
          <w:cs/>
        </w:rPr>
        <w:t xml:space="preserve">มาตรฐาน  </w:t>
      </w:r>
      <w:r w:rsidRPr="003B4CFC">
        <w:rPr>
          <w:rFonts w:ascii="Angsana New" w:eastAsia="Calibri" w:hAnsi="Angsana New" w:cs="Angsana New"/>
          <w:sz w:val="32"/>
          <w:szCs w:val="32"/>
        </w:rPr>
        <w:tab/>
      </w:r>
      <w:r w:rsidRPr="003B4CFC">
        <w:rPr>
          <w:rFonts w:ascii="Angsana New" w:eastAsia="Calibri" w:hAnsi="Angsana New" w:cs="Angsana New"/>
          <w:sz w:val="32"/>
          <w:szCs w:val="32"/>
          <w:cs/>
        </w:rPr>
        <w:t xml:space="preserve">พ 4.1 </w:t>
      </w:r>
      <w:r w:rsidRPr="003B4CFC">
        <w:rPr>
          <w:rFonts w:ascii="Angsana New" w:eastAsia="Calibri" w:hAnsi="Angsana New" w:cs="Angsana New"/>
          <w:sz w:val="32"/>
          <w:szCs w:val="32"/>
        </w:rPr>
        <w:tab/>
      </w:r>
      <w:r w:rsidRPr="003B4CFC">
        <w:rPr>
          <w:rFonts w:ascii="Angsana New" w:eastAsia="Calibri" w:hAnsi="Angsana New" w:cs="Angsana New"/>
          <w:sz w:val="32"/>
          <w:szCs w:val="32"/>
          <w:cs/>
        </w:rPr>
        <w:t xml:space="preserve">เห็นคุณค่าและมีทักษะในการสร้างเสริมสุขภาพ  การดำรงสุขภาพ การป้องกันโรค  </w:t>
      </w:r>
    </w:p>
    <w:p w:rsidR="003B4CFC" w:rsidRPr="003B4CFC" w:rsidRDefault="003B4CFC" w:rsidP="003B4CFC">
      <w:pPr>
        <w:spacing w:after="0" w:line="240" w:lineRule="auto"/>
        <w:ind w:left="720" w:firstLine="720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3B4CFC">
        <w:rPr>
          <w:rFonts w:ascii="Angsana New" w:eastAsia="Calibri" w:hAnsi="Angsana New" w:cs="Angsana New"/>
          <w:sz w:val="32"/>
          <w:szCs w:val="32"/>
          <w:cs/>
        </w:rPr>
        <w:t>และการสร้างเสริมสมรรถภาพเพื่อสุขภาพ</w:t>
      </w:r>
    </w:p>
    <w:p w:rsidR="003B4CFC" w:rsidRPr="003B4CFC" w:rsidRDefault="003B4CFC" w:rsidP="003B4CFC">
      <w:pPr>
        <w:keepNext/>
        <w:keepLines/>
        <w:spacing w:after="0" w:line="276" w:lineRule="auto"/>
        <w:jc w:val="thaiDistribute"/>
        <w:outlineLvl w:val="1"/>
        <w:rPr>
          <w:rFonts w:ascii="Angsana New" w:eastAsia="Calibri" w:hAnsi="Angsana New" w:cs="Angsana New"/>
          <w:b/>
          <w:sz w:val="32"/>
          <w:szCs w:val="32"/>
        </w:rPr>
      </w:pPr>
      <w:r w:rsidRPr="003B4CFC">
        <w:rPr>
          <w:rFonts w:ascii="Angsana New" w:eastAsia="Calibri" w:hAnsi="Angsana New" w:cs="Angsana New"/>
          <w:bCs/>
          <w:sz w:val="32"/>
          <w:szCs w:val="32"/>
          <w:cs/>
        </w:rPr>
        <w:t>ตัวชี้วัด</w:t>
      </w:r>
      <w:r w:rsidRPr="003B4CFC">
        <w:rPr>
          <w:rFonts w:ascii="Angsana New" w:eastAsia="Calibri" w:hAnsi="Angsana New" w:cs="Angsana New"/>
          <w:bCs/>
          <w:sz w:val="32"/>
          <w:szCs w:val="32"/>
          <w:cs/>
        </w:rPr>
        <w:tab/>
      </w:r>
      <w:r w:rsidRPr="003B4CFC">
        <w:rPr>
          <w:rFonts w:ascii="Angsana New" w:eastAsia="Calibri" w:hAnsi="Angsana New" w:cs="Angsana New"/>
          <w:b/>
          <w:sz w:val="32"/>
          <w:szCs w:val="32"/>
          <w:cs/>
        </w:rPr>
        <w:tab/>
        <w:t>1. พ 4.1 ม.2/1</w:t>
      </w:r>
      <w:r w:rsidRPr="003B4CFC">
        <w:rPr>
          <w:rFonts w:ascii="Angsana New" w:eastAsia="Calibri" w:hAnsi="Angsana New" w:cs="Angsana New"/>
          <w:b/>
          <w:sz w:val="32"/>
          <w:szCs w:val="32"/>
          <w:cs/>
        </w:rPr>
        <w:tab/>
        <w:t>เลือกใช้บริการทางสุขภาพอย่างมีเหตุผล</w:t>
      </w:r>
    </w:p>
    <w:p w:rsidR="003B4CFC" w:rsidRPr="003B4CFC" w:rsidRDefault="003B4CFC" w:rsidP="003B4CFC">
      <w:pPr>
        <w:keepNext/>
        <w:keepLines/>
        <w:spacing w:after="0" w:line="276" w:lineRule="auto"/>
        <w:ind w:left="720" w:firstLine="720"/>
        <w:jc w:val="thaiDistribute"/>
        <w:outlineLvl w:val="1"/>
        <w:rPr>
          <w:rFonts w:ascii="Angsana New" w:eastAsia="Calibri" w:hAnsi="Angsana New" w:cs="Angsana New"/>
          <w:b/>
          <w:sz w:val="32"/>
          <w:szCs w:val="32"/>
        </w:rPr>
      </w:pPr>
      <w:r w:rsidRPr="003B4CFC">
        <w:rPr>
          <w:rFonts w:ascii="Angsana New" w:eastAsia="Calibri" w:hAnsi="Angsana New" w:cs="Angsana New"/>
          <w:b/>
          <w:sz w:val="32"/>
          <w:szCs w:val="32"/>
          <w:cs/>
        </w:rPr>
        <w:t>2. พ 4.1 ม.2/2</w:t>
      </w:r>
      <w:r w:rsidRPr="003B4CFC">
        <w:rPr>
          <w:rFonts w:ascii="Angsana New" w:eastAsia="Calibri" w:hAnsi="Angsana New" w:cs="Angsana New"/>
          <w:b/>
          <w:sz w:val="32"/>
          <w:szCs w:val="32"/>
          <w:cs/>
        </w:rPr>
        <w:tab/>
        <w:t>วิเคราะห์ผลของการใช้เทคโนโลยีที่มีต่อสุขภาพ</w:t>
      </w:r>
    </w:p>
    <w:p w:rsidR="003B4CFC" w:rsidRPr="003B4CFC" w:rsidRDefault="003B4CFC" w:rsidP="003B4CFC">
      <w:pPr>
        <w:keepNext/>
        <w:keepLines/>
        <w:spacing w:after="0" w:line="276" w:lineRule="auto"/>
        <w:ind w:left="720" w:firstLine="720"/>
        <w:jc w:val="thaiDistribute"/>
        <w:outlineLvl w:val="1"/>
        <w:rPr>
          <w:rFonts w:ascii="Angsana New" w:eastAsia="Calibri" w:hAnsi="Angsana New" w:cs="Angsana New"/>
          <w:b/>
          <w:sz w:val="32"/>
          <w:szCs w:val="32"/>
        </w:rPr>
      </w:pPr>
      <w:r w:rsidRPr="003B4CFC">
        <w:rPr>
          <w:rFonts w:ascii="Angsana New" w:eastAsia="Calibri" w:hAnsi="Angsana New" w:cs="Angsana New"/>
          <w:b/>
          <w:sz w:val="32"/>
          <w:szCs w:val="32"/>
          <w:cs/>
        </w:rPr>
        <w:t>3. พ 4.1 ม.2/3</w:t>
      </w:r>
      <w:r w:rsidRPr="003B4CFC">
        <w:rPr>
          <w:rFonts w:ascii="Angsana New" w:eastAsia="Calibri" w:hAnsi="Angsana New" w:cs="Angsana New"/>
          <w:b/>
          <w:sz w:val="32"/>
          <w:szCs w:val="32"/>
          <w:cs/>
        </w:rPr>
        <w:tab/>
        <w:t>วิเคราะห์ความเจริญก้าวหน้าทางการแพทย์ที่มีผลต่อสุขภาพ</w:t>
      </w:r>
    </w:p>
    <w:p w:rsidR="003B4CFC" w:rsidRPr="003B4CFC" w:rsidRDefault="003B4CFC" w:rsidP="003B4CFC">
      <w:pPr>
        <w:keepNext/>
        <w:keepLines/>
        <w:spacing w:after="0" w:line="276" w:lineRule="auto"/>
        <w:ind w:left="720" w:firstLine="720"/>
        <w:jc w:val="thaiDistribute"/>
        <w:outlineLvl w:val="1"/>
        <w:rPr>
          <w:rFonts w:ascii="Angsana New" w:eastAsia="Calibri" w:hAnsi="Angsana New" w:cs="Angsana New"/>
          <w:b/>
          <w:sz w:val="32"/>
          <w:szCs w:val="32"/>
        </w:rPr>
      </w:pPr>
      <w:r w:rsidRPr="003B4CFC">
        <w:rPr>
          <w:rFonts w:ascii="Angsana New" w:eastAsia="Calibri" w:hAnsi="Angsana New" w:cs="Angsana New"/>
          <w:b/>
          <w:sz w:val="32"/>
          <w:szCs w:val="32"/>
          <w:cs/>
        </w:rPr>
        <w:t>4. พ 4.1 ม.2/4</w:t>
      </w:r>
      <w:r w:rsidRPr="003B4CFC">
        <w:rPr>
          <w:rFonts w:ascii="Angsana New" w:eastAsia="Calibri" w:hAnsi="Angsana New" w:cs="Angsana New"/>
          <w:b/>
          <w:sz w:val="32"/>
          <w:szCs w:val="32"/>
          <w:cs/>
        </w:rPr>
        <w:tab/>
        <w:t>วิเคราะห์ความสัมพันธ์ของภาวะสมดุลระหว่างสุขภาพกายและสุขภาพจิต</w:t>
      </w:r>
    </w:p>
    <w:p w:rsidR="003B4CFC" w:rsidRPr="003B4CFC" w:rsidRDefault="003B4CFC" w:rsidP="003B4CFC">
      <w:pPr>
        <w:keepNext/>
        <w:keepLines/>
        <w:spacing w:after="0" w:line="276" w:lineRule="auto"/>
        <w:ind w:left="720" w:firstLine="720"/>
        <w:jc w:val="thaiDistribute"/>
        <w:outlineLvl w:val="1"/>
        <w:rPr>
          <w:rFonts w:ascii="Angsana New" w:eastAsia="Calibri" w:hAnsi="Angsana New" w:cs="Angsana New"/>
          <w:b/>
          <w:sz w:val="32"/>
          <w:szCs w:val="32"/>
        </w:rPr>
      </w:pPr>
      <w:r w:rsidRPr="003B4CFC">
        <w:rPr>
          <w:rFonts w:ascii="Angsana New" w:eastAsia="Calibri" w:hAnsi="Angsana New" w:cs="Angsana New"/>
          <w:b/>
          <w:sz w:val="32"/>
          <w:szCs w:val="32"/>
          <w:cs/>
        </w:rPr>
        <w:t>5. พ 4.1 ม.2/5</w:t>
      </w:r>
      <w:r w:rsidRPr="003B4CFC">
        <w:rPr>
          <w:rFonts w:ascii="Angsana New" w:eastAsia="Calibri" w:hAnsi="Angsana New" w:cs="Angsana New"/>
          <w:b/>
          <w:sz w:val="32"/>
          <w:szCs w:val="32"/>
          <w:cs/>
        </w:rPr>
        <w:tab/>
        <w:t>อธิบายลักษณะอาการเบื้องต้นของผู้มีปัญหาสุขภาพจิต</w:t>
      </w:r>
    </w:p>
    <w:p w:rsidR="003B4CFC" w:rsidRPr="003B4CFC" w:rsidRDefault="003B4CFC" w:rsidP="003B4CFC">
      <w:pPr>
        <w:keepNext/>
        <w:keepLines/>
        <w:spacing w:after="0" w:line="276" w:lineRule="auto"/>
        <w:ind w:left="720" w:firstLine="720"/>
        <w:jc w:val="thaiDistribute"/>
        <w:outlineLvl w:val="1"/>
        <w:rPr>
          <w:rFonts w:ascii="Angsana New" w:eastAsia="Calibri" w:hAnsi="Angsana New" w:cs="Angsana New"/>
          <w:b/>
          <w:sz w:val="32"/>
          <w:szCs w:val="32"/>
        </w:rPr>
      </w:pPr>
      <w:r w:rsidRPr="003B4CFC">
        <w:rPr>
          <w:rFonts w:ascii="Angsana New" w:eastAsia="Calibri" w:hAnsi="Angsana New" w:cs="Angsana New"/>
          <w:b/>
          <w:sz w:val="32"/>
          <w:szCs w:val="32"/>
          <w:cs/>
        </w:rPr>
        <w:t>6. พ 4.1 ม.2/6</w:t>
      </w:r>
      <w:r w:rsidRPr="003B4CFC">
        <w:rPr>
          <w:rFonts w:ascii="Angsana New" w:eastAsia="Calibri" w:hAnsi="Angsana New" w:cs="Angsana New"/>
          <w:b/>
          <w:sz w:val="32"/>
          <w:szCs w:val="32"/>
          <w:cs/>
        </w:rPr>
        <w:tab/>
        <w:t>เสนอแนะวิธีปฏิบัติตนเพื่อจัดการกับอารมณ์และความเครียด</w:t>
      </w:r>
    </w:p>
    <w:p w:rsidR="003B4CFC" w:rsidRDefault="003B4CFC" w:rsidP="003B4CFC">
      <w:pPr>
        <w:keepNext/>
        <w:keepLines/>
        <w:spacing w:after="0" w:line="276" w:lineRule="auto"/>
        <w:ind w:left="720" w:firstLine="720"/>
        <w:jc w:val="thaiDistribute"/>
        <w:outlineLvl w:val="1"/>
        <w:rPr>
          <w:rFonts w:ascii="Angsana New" w:eastAsia="Calibri" w:hAnsi="Angsana New" w:cs="Angsana New"/>
          <w:b/>
          <w:sz w:val="32"/>
          <w:szCs w:val="32"/>
        </w:rPr>
      </w:pPr>
      <w:r w:rsidRPr="003B4CFC">
        <w:rPr>
          <w:rFonts w:ascii="Angsana New" w:eastAsia="Calibri" w:hAnsi="Angsana New" w:cs="Angsana New"/>
          <w:b/>
          <w:sz w:val="32"/>
          <w:szCs w:val="32"/>
          <w:cs/>
        </w:rPr>
        <w:t>7. พ 4.1 ม.2/7</w:t>
      </w:r>
      <w:r w:rsidRPr="003B4CFC">
        <w:rPr>
          <w:rFonts w:ascii="Angsana New" w:eastAsia="Calibri" w:hAnsi="Angsana New" w:cs="Angsana New"/>
          <w:b/>
          <w:sz w:val="32"/>
          <w:szCs w:val="32"/>
          <w:cs/>
        </w:rPr>
        <w:tab/>
        <w:t>พัฒนาสมรรถภาพทางกายตนเองให้เป็นไปตามเกณฑ์ที่กำหนด</w:t>
      </w:r>
    </w:p>
    <w:p w:rsidR="00DD25C8" w:rsidRPr="00D73153" w:rsidRDefault="00DD25C8" w:rsidP="00DD25C8">
      <w:pPr>
        <w:spacing w:after="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D73153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สาระที่ </w:t>
      </w:r>
      <w:r w:rsidRPr="00D73153">
        <w:rPr>
          <w:rFonts w:asciiTheme="majorBidi" w:hAnsiTheme="majorBidi" w:cstheme="majorBidi"/>
          <w:b/>
          <w:bCs/>
          <w:sz w:val="32"/>
          <w:szCs w:val="32"/>
        </w:rPr>
        <w:t>5</w:t>
      </w:r>
      <w:r w:rsidRPr="00D73153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D73153">
        <w:rPr>
          <w:rFonts w:asciiTheme="majorBidi" w:hAnsiTheme="majorBidi" w:cstheme="majorBidi"/>
          <w:sz w:val="32"/>
          <w:szCs w:val="32"/>
          <w:cs/>
        </w:rPr>
        <w:t>ความปลอดภัยในชีวิต</w:t>
      </w:r>
    </w:p>
    <w:p w:rsidR="00DD25C8" w:rsidRPr="00D73153" w:rsidRDefault="00DD25C8" w:rsidP="00DD25C8">
      <w:pPr>
        <w:spacing w:after="0"/>
        <w:ind w:left="1800" w:hanging="1800"/>
        <w:jc w:val="thaiDistribute"/>
        <w:rPr>
          <w:rFonts w:asciiTheme="majorBidi" w:hAnsiTheme="majorBidi" w:cstheme="majorBidi"/>
          <w:sz w:val="32"/>
          <w:szCs w:val="32"/>
        </w:rPr>
      </w:pPr>
      <w:r w:rsidRPr="00D73153">
        <w:rPr>
          <w:rFonts w:asciiTheme="majorBidi" w:hAnsiTheme="majorBidi" w:cstheme="majorBidi"/>
          <w:b/>
          <w:bCs/>
          <w:sz w:val="32"/>
          <w:szCs w:val="32"/>
          <w:cs/>
        </w:rPr>
        <w:t>มาตรฐาน</w:t>
      </w:r>
      <w:r w:rsidRPr="00D73153">
        <w:rPr>
          <w:rFonts w:asciiTheme="majorBidi" w:hAnsiTheme="majorBidi" w:cs="Angsana New"/>
          <w:b/>
          <w:bCs/>
          <w:sz w:val="32"/>
          <w:szCs w:val="32"/>
          <w:cs/>
        </w:rPr>
        <w:t xml:space="preserve">            </w:t>
      </w:r>
      <w:r w:rsidRPr="00D73153">
        <w:rPr>
          <w:rFonts w:asciiTheme="majorBidi" w:hAnsiTheme="majorBidi" w:cstheme="majorBidi"/>
          <w:sz w:val="32"/>
          <w:szCs w:val="32"/>
          <w:cs/>
        </w:rPr>
        <w:t xml:space="preserve">พ 5.1 ป้องกันและหลีกเลี่ยงปัจจัยเสี่ยง พฤติกรรมเสี่ยงต่อสุขภาพ อุบัติเหตุ การใช้ยา  </w:t>
      </w:r>
    </w:p>
    <w:p w:rsidR="00DD25C8" w:rsidRPr="00D73153" w:rsidRDefault="00DD25C8" w:rsidP="00DD25C8">
      <w:pPr>
        <w:spacing w:after="0"/>
        <w:ind w:left="1800" w:hanging="360"/>
        <w:jc w:val="thaiDistribute"/>
        <w:rPr>
          <w:rFonts w:asciiTheme="majorBidi" w:hAnsiTheme="majorBidi" w:cstheme="majorBidi"/>
          <w:sz w:val="32"/>
          <w:szCs w:val="32"/>
        </w:rPr>
      </w:pPr>
      <w:r w:rsidRPr="00D73153">
        <w:rPr>
          <w:rFonts w:asciiTheme="majorBidi" w:hAnsiTheme="majorBidi" w:cstheme="majorBidi"/>
          <w:sz w:val="32"/>
          <w:szCs w:val="32"/>
          <w:cs/>
        </w:rPr>
        <w:t>สารเสพติด</w:t>
      </w:r>
      <w:r w:rsidRPr="00D73153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D73153">
        <w:rPr>
          <w:rFonts w:asciiTheme="majorBidi" w:hAnsiTheme="majorBidi" w:cstheme="majorBidi"/>
          <w:sz w:val="32"/>
          <w:szCs w:val="32"/>
          <w:cs/>
        </w:rPr>
        <w:t>และความรุนแรง</w:t>
      </w:r>
    </w:p>
    <w:p w:rsidR="00DD25C8" w:rsidRPr="00D73153" w:rsidRDefault="00DD25C8" w:rsidP="00DD25C8">
      <w:pPr>
        <w:tabs>
          <w:tab w:val="left" w:pos="1440"/>
        </w:tabs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r w:rsidRPr="00D73153">
        <w:rPr>
          <w:rFonts w:asciiTheme="majorBidi" w:hAnsiTheme="majorBidi" w:cstheme="majorBidi"/>
          <w:b/>
          <w:bCs/>
          <w:sz w:val="32"/>
          <w:szCs w:val="32"/>
          <w:cs/>
        </w:rPr>
        <w:t>ตัวชี้วัด</w:t>
      </w:r>
      <w:r w:rsidRPr="00D73153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D73153">
        <w:rPr>
          <w:rFonts w:asciiTheme="majorBidi" w:hAnsiTheme="majorBidi" w:cstheme="majorBidi"/>
          <w:sz w:val="32"/>
          <w:szCs w:val="32"/>
        </w:rPr>
        <w:t>1</w:t>
      </w:r>
      <w:r w:rsidRPr="00D73153">
        <w:rPr>
          <w:rFonts w:asciiTheme="majorBidi" w:hAnsiTheme="majorBidi" w:cs="Angsana New"/>
          <w:sz w:val="32"/>
          <w:szCs w:val="32"/>
          <w:cs/>
        </w:rPr>
        <w:t xml:space="preserve">. </w:t>
      </w:r>
      <w:r w:rsidRPr="00D73153">
        <w:rPr>
          <w:rFonts w:asciiTheme="majorBidi" w:hAnsiTheme="majorBidi" w:cstheme="majorBidi"/>
          <w:sz w:val="32"/>
          <w:szCs w:val="32"/>
          <w:cs/>
        </w:rPr>
        <w:t>พ 5.1 ม.2/1</w:t>
      </w:r>
      <w:r w:rsidRPr="00D73153">
        <w:rPr>
          <w:rFonts w:asciiTheme="majorBidi" w:hAnsiTheme="majorBidi" w:cstheme="majorBidi"/>
          <w:sz w:val="32"/>
          <w:szCs w:val="32"/>
          <w:cs/>
        </w:rPr>
        <w:tab/>
        <w:t>ระบุวิธีการ  ปัจจัยและแหล่งที่ช่วยเหลือ  ฟื้นฟูผู้ติดสารเสพติด</w:t>
      </w:r>
    </w:p>
    <w:p w:rsidR="00DD25C8" w:rsidRPr="00D73153" w:rsidRDefault="00DD25C8" w:rsidP="00DD25C8">
      <w:pPr>
        <w:tabs>
          <w:tab w:val="left" w:pos="1440"/>
          <w:tab w:val="left" w:pos="1800"/>
        </w:tabs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r w:rsidRPr="00D73153">
        <w:rPr>
          <w:rFonts w:asciiTheme="majorBidi" w:hAnsiTheme="majorBidi" w:cstheme="majorBidi"/>
          <w:sz w:val="32"/>
          <w:szCs w:val="32"/>
        </w:rPr>
        <w:tab/>
        <w:t>2</w:t>
      </w:r>
      <w:r w:rsidRPr="00D73153">
        <w:rPr>
          <w:rFonts w:asciiTheme="majorBidi" w:hAnsiTheme="majorBidi" w:cs="Angsana New"/>
          <w:sz w:val="32"/>
          <w:szCs w:val="32"/>
          <w:cs/>
        </w:rPr>
        <w:t xml:space="preserve">. </w:t>
      </w:r>
      <w:r w:rsidRPr="00D73153">
        <w:rPr>
          <w:rFonts w:asciiTheme="majorBidi" w:hAnsiTheme="majorBidi" w:cstheme="majorBidi"/>
          <w:sz w:val="32"/>
          <w:szCs w:val="32"/>
          <w:cs/>
        </w:rPr>
        <w:t>พ 5.1 ม.2/2</w:t>
      </w:r>
      <w:r w:rsidRPr="00D73153">
        <w:rPr>
          <w:rFonts w:asciiTheme="majorBidi" w:hAnsiTheme="majorBidi" w:cstheme="majorBidi"/>
          <w:sz w:val="32"/>
          <w:szCs w:val="32"/>
          <w:cs/>
        </w:rPr>
        <w:tab/>
        <w:t>อธิบายวิธีการหลีกเลี่ยงพฤติกรรมเสี่ยงและสถานการณ์เสี่ยง</w:t>
      </w:r>
    </w:p>
    <w:p w:rsidR="00DD25C8" w:rsidRPr="00D73153" w:rsidRDefault="00DD25C8" w:rsidP="00DD25C8">
      <w:pPr>
        <w:tabs>
          <w:tab w:val="left" w:pos="1440"/>
          <w:tab w:val="left" w:pos="1800"/>
        </w:tabs>
        <w:spacing w:after="0"/>
        <w:ind w:left="1800" w:hanging="1800"/>
        <w:jc w:val="thaiDistribute"/>
        <w:rPr>
          <w:rFonts w:asciiTheme="majorBidi" w:hAnsiTheme="majorBidi" w:cstheme="majorBidi"/>
          <w:sz w:val="32"/>
          <w:szCs w:val="32"/>
        </w:rPr>
      </w:pPr>
      <w:r w:rsidRPr="00D73153">
        <w:rPr>
          <w:rFonts w:asciiTheme="majorBidi" w:hAnsiTheme="majorBidi" w:cstheme="majorBidi"/>
          <w:sz w:val="32"/>
          <w:szCs w:val="32"/>
        </w:rPr>
        <w:tab/>
        <w:t>3</w:t>
      </w:r>
      <w:r w:rsidRPr="00D73153">
        <w:rPr>
          <w:rFonts w:asciiTheme="majorBidi" w:hAnsiTheme="majorBidi" w:cstheme="majorBidi"/>
          <w:sz w:val="32"/>
          <w:szCs w:val="32"/>
          <w:cs/>
        </w:rPr>
        <w:t>.พ 5.1 ม.2/3</w:t>
      </w:r>
      <w:r w:rsidRPr="00D73153">
        <w:rPr>
          <w:rFonts w:asciiTheme="majorBidi" w:hAnsiTheme="majorBidi" w:cstheme="majorBidi"/>
          <w:sz w:val="32"/>
          <w:szCs w:val="32"/>
          <w:cs/>
        </w:rPr>
        <w:tab/>
        <w:t>ใช้ทักษะชีวิตในการป้องกันตนเองและหลีกเลี่ยงสถานการณ์คับขันที่อาจ</w:t>
      </w:r>
    </w:p>
    <w:p w:rsidR="00DD25C8" w:rsidRPr="00D73153" w:rsidRDefault="00DD25C8" w:rsidP="00DD25C8">
      <w:pPr>
        <w:tabs>
          <w:tab w:val="left" w:pos="1440"/>
          <w:tab w:val="left" w:pos="1800"/>
        </w:tabs>
        <w:spacing w:after="0"/>
        <w:ind w:left="1800" w:hanging="1800"/>
        <w:jc w:val="thaiDistribute"/>
        <w:rPr>
          <w:rFonts w:asciiTheme="majorBidi" w:hAnsiTheme="majorBidi" w:cstheme="majorBidi"/>
          <w:sz w:val="32"/>
          <w:szCs w:val="32"/>
        </w:rPr>
      </w:pPr>
      <w:r w:rsidRPr="00D73153">
        <w:rPr>
          <w:rFonts w:asciiTheme="majorBidi" w:hAnsiTheme="majorBidi" w:cstheme="majorBidi"/>
          <w:sz w:val="32"/>
          <w:szCs w:val="32"/>
          <w:cs/>
        </w:rPr>
        <w:tab/>
      </w:r>
      <w:r w:rsidRPr="00D73153">
        <w:rPr>
          <w:rFonts w:asciiTheme="majorBidi" w:hAnsiTheme="majorBidi" w:cstheme="majorBidi"/>
          <w:sz w:val="32"/>
          <w:szCs w:val="32"/>
          <w:cs/>
        </w:rPr>
        <w:tab/>
      </w:r>
      <w:r w:rsidRPr="00D73153">
        <w:rPr>
          <w:rFonts w:asciiTheme="majorBidi" w:hAnsiTheme="majorBidi" w:cstheme="majorBidi"/>
          <w:sz w:val="32"/>
          <w:szCs w:val="32"/>
          <w:cs/>
        </w:rPr>
        <w:tab/>
      </w:r>
      <w:r w:rsidRPr="00D73153">
        <w:rPr>
          <w:rFonts w:asciiTheme="majorBidi" w:hAnsiTheme="majorBidi" w:cstheme="majorBidi"/>
          <w:sz w:val="32"/>
          <w:szCs w:val="32"/>
          <w:cs/>
        </w:rPr>
        <w:tab/>
        <w:t>นำไปสู่อันตราย</w:t>
      </w:r>
    </w:p>
    <w:p w:rsidR="00DD25C8" w:rsidRPr="003B4CFC" w:rsidRDefault="00DD25C8" w:rsidP="00DD25C8">
      <w:pPr>
        <w:keepNext/>
        <w:keepLines/>
        <w:spacing w:after="0" w:line="276" w:lineRule="auto"/>
        <w:jc w:val="thaiDistribute"/>
        <w:outlineLvl w:val="1"/>
        <w:rPr>
          <w:rFonts w:ascii="Angsana New" w:eastAsia="Calibri" w:hAnsi="Angsana New" w:cs="Angsana New"/>
          <w:b/>
          <w:sz w:val="32"/>
          <w:szCs w:val="32"/>
        </w:rPr>
      </w:pPr>
    </w:p>
    <w:p w:rsidR="003B4CFC" w:rsidRPr="003B4CFC" w:rsidRDefault="003B4CFC" w:rsidP="003B4CFC">
      <w:pPr>
        <w:spacing w:after="0" w:line="276" w:lineRule="auto"/>
        <w:jc w:val="thaiDistribute"/>
        <w:rPr>
          <w:rFonts w:ascii="Angsana New" w:eastAsia="Calibri" w:hAnsi="Angsana New" w:cs="Angsana New"/>
          <w:b/>
          <w:bCs/>
          <w:sz w:val="32"/>
          <w:szCs w:val="32"/>
        </w:rPr>
      </w:pPr>
      <w:r w:rsidRPr="003B4CFC">
        <w:rPr>
          <w:rFonts w:ascii="Angsana New" w:eastAsia="Calibri" w:hAnsi="Angsana New" w:cs="Angsana New"/>
          <w:b/>
          <w:bCs/>
          <w:sz w:val="32"/>
          <w:szCs w:val="32"/>
          <w:cs/>
        </w:rPr>
        <w:t>คำอธิบายสาระการเรียนรู้</w:t>
      </w:r>
    </w:p>
    <w:p w:rsidR="003B4CFC" w:rsidRPr="003B4CFC" w:rsidRDefault="003B4CFC" w:rsidP="003B4CFC">
      <w:pPr>
        <w:autoSpaceDE w:val="0"/>
        <w:autoSpaceDN w:val="0"/>
        <w:adjustRightInd w:val="0"/>
        <w:spacing w:after="0" w:line="276" w:lineRule="auto"/>
        <w:ind w:firstLine="720"/>
        <w:jc w:val="thaiDistribute"/>
        <w:rPr>
          <w:rFonts w:ascii="Angsana New" w:eastAsia="AngsanaNew" w:hAnsi="Angsana New" w:cs="Angsana New"/>
          <w:color w:val="000000"/>
          <w:sz w:val="32"/>
          <w:szCs w:val="32"/>
        </w:rPr>
      </w:pPr>
      <w:r w:rsidRPr="003B4CFC">
        <w:rPr>
          <w:rFonts w:ascii="Angsana New" w:eastAsia="Calibri" w:hAnsi="Angsana New" w:cs="Angsana New"/>
          <w:sz w:val="32"/>
          <w:szCs w:val="32"/>
          <w:cs/>
        </w:rPr>
        <w:t>ศึกษาการเลือกใช้บริการทางสุขภาพ ผลกระทบของเทคโนโลยี ที่มีต่อสุขภาพ ความเจริญก้าวหน้าทางการแพทย์ที่มีผลต่อสุขภาพ ความสมดุลระหว่างสุขภาพกายและสุขภาพจิต ความสมดุลระหว่างสุขภาพกายและสุขภาพจิต วิธีปฏิบัติตนเพื่อจัดการกับอารมณ์และความเครียด เกณฑ์สมรรถภาพทางกาย การพัฒนาสมรรถภาพทางกาย วิธีการ ปัจจัยและแหล่งที่ช่วยเหลือ   ฟื้นฟูผู้ติดสารเสพติด  การหลีกเลี่ยงพฤติกรรม</w:t>
      </w:r>
      <w:r w:rsidRPr="003B4CFC">
        <w:rPr>
          <w:rFonts w:ascii="Angsana New" w:eastAsia="Calibri" w:hAnsi="Angsana New" w:cs="Angsana New"/>
          <w:sz w:val="32"/>
          <w:szCs w:val="32"/>
          <w:cs/>
        </w:rPr>
        <w:lastRenderedPageBreak/>
        <w:t>เสี่ยงและสถานการณ์เสี่ยง การมั่วสุม การทะเลาะวิวาท การเข้าไปในแหล่งอบายมุข การแข่งจักรยานยนต์บนท้องถนน ฯลฯ ทักษะชีวิตในการป้องกันตนเอง (ทักษะปฏิเสธ  ทักษะการต่อรอง  ฯลฯ)  และหลีกเลี่ยงสถานการณ์คับขันที่อาจนำไปสู่อันตราย  โดยใช้กระบวนการกระบวนการสร้างความรู้ความเข้าใจ กระบวนการสร้างทักษะการปฏิบัติ กระบวนการสร้างความตระหนัก กระบวนการแก้ปัญหา  เพื่อให้มีความรู้ ความเข้าใจ และสามารถนำความรู้ที่ได้ไปประยุกต์ใช้ในชีวิตประจำวัน  พร้อมทั้งมีความซื่อสัตย์ ใฝ่เรียนรู้</w:t>
      </w:r>
      <w:r w:rsidRPr="003B4CFC">
        <w:rPr>
          <w:rFonts w:ascii="Angsana New" w:eastAsia="AngsanaNew" w:hAnsi="Angsana New" w:cs="Angsana New"/>
          <w:color w:val="000000"/>
          <w:sz w:val="32"/>
          <w:szCs w:val="32"/>
          <w:cs/>
        </w:rPr>
        <w:t xml:space="preserve">  </w:t>
      </w:r>
      <w:r w:rsidR="005C3C1A" w:rsidRPr="005C3C1A">
        <w:rPr>
          <w:rFonts w:asciiTheme="majorBidi" w:eastAsia="Cordia New" w:hAnsiTheme="majorBidi" w:cstheme="majorBidi"/>
          <w:b/>
          <w:bCs/>
          <w:color w:val="000000" w:themeColor="text1"/>
          <w:sz w:val="32"/>
          <w:szCs w:val="32"/>
          <w:cs/>
        </w:rPr>
        <w:t>คิดอย่างมีวิจารณญาณและมีทักษะในการแก้ไขปัญหา</w:t>
      </w:r>
      <w:r w:rsidR="005C3C1A" w:rsidRPr="005C3C1A">
        <w:rPr>
          <w:rFonts w:asciiTheme="majorBidi" w:eastAsia="Cordia New" w:hAnsiTheme="majorBidi" w:cstheme="majorBidi"/>
          <w:color w:val="000000" w:themeColor="text1"/>
          <w:sz w:val="32"/>
          <w:szCs w:val="32"/>
        </w:rPr>
        <w:t xml:space="preserve"> </w:t>
      </w:r>
      <w:r w:rsidR="005C3C1A" w:rsidRPr="005C3C1A">
        <w:rPr>
          <w:rFonts w:asciiTheme="majorBidi" w:eastAsia="Cordia New" w:hAnsiTheme="majorBidi" w:cstheme="majorBidi"/>
          <w:b/>
          <w:bCs/>
          <w:color w:val="000000" w:themeColor="text1"/>
          <w:sz w:val="32"/>
          <w:szCs w:val="32"/>
          <w:cs/>
        </w:rPr>
        <w:t>มีความเมตตากรุณา มีวินัย คุณธรรม และจริยธรรม</w:t>
      </w:r>
      <w:r w:rsidR="005C3C1A" w:rsidRPr="00D73153">
        <w:rPr>
          <w:rFonts w:asciiTheme="majorBidi" w:hAnsiTheme="majorBidi" w:cstheme="majorBidi"/>
          <w:sz w:val="32"/>
          <w:szCs w:val="32"/>
          <w:cs/>
        </w:rPr>
        <w:t xml:space="preserve">  </w:t>
      </w:r>
    </w:p>
    <w:p w:rsidR="003B4CFC" w:rsidRPr="003B4CFC" w:rsidRDefault="003B4CFC" w:rsidP="003B4CF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20"/>
        <w:jc w:val="thaiDistribute"/>
        <w:rPr>
          <w:rFonts w:ascii="Angsana New" w:eastAsia="Cordia New" w:hAnsi="Angsana New" w:cs="Angsana New"/>
          <w:b/>
          <w:bCs/>
          <w:color w:val="000000"/>
          <w:sz w:val="32"/>
          <w:szCs w:val="32"/>
        </w:rPr>
      </w:pPr>
      <w:r w:rsidRPr="003B4CFC">
        <w:rPr>
          <w:rFonts w:ascii="Angsana New" w:eastAsia="Calibri" w:hAnsi="Angsana New" w:cs="Angsana New"/>
          <w:b/>
          <w:bCs/>
          <w:sz w:val="32"/>
          <w:szCs w:val="32"/>
          <w:cs/>
        </w:rPr>
        <w:t>พร้อมทั้ง มี</w:t>
      </w:r>
      <w:r w:rsidRPr="003B4CFC">
        <w:rPr>
          <w:rFonts w:ascii="Angsana New" w:eastAsia="Cordia New" w:hAnsi="Angsana New" w:cs="Angsana New"/>
          <w:b/>
          <w:bCs/>
          <w:color w:val="000000"/>
          <w:sz w:val="32"/>
          <w:szCs w:val="32"/>
          <w:cs/>
        </w:rPr>
        <w:t xml:space="preserve">ทักษะการเรียนรู้ในศตวรรษที่ </w:t>
      </w:r>
      <w:r w:rsidRPr="003B4CFC">
        <w:rPr>
          <w:rFonts w:ascii="Angsana New" w:eastAsia="Cordia New" w:hAnsi="Angsana New" w:cs="Angsana New"/>
          <w:b/>
          <w:bCs/>
          <w:color w:val="000000"/>
          <w:sz w:val="32"/>
          <w:szCs w:val="32"/>
        </w:rPr>
        <w:t>21</w:t>
      </w:r>
      <w:r w:rsidRPr="003B4CFC">
        <w:rPr>
          <w:rFonts w:ascii="Angsana New" w:eastAsia="Cordia New" w:hAnsi="Angsana New" w:cs="Angsana New"/>
          <w:b/>
          <w:bCs/>
          <w:color w:val="000000"/>
          <w:sz w:val="32"/>
          <w:szCs w:val="32"/>
          <w:cs/>
        </w:rPr>
        <w:t xml:space="preserve"> / ภูมิปัญญาท้องถิ่น/ภูมิปัญญาไทย/ปรัชญาเศรษฐกิจพอเพียง/จุดเน้นของโรงเรียน คิดอย่างมีวิจารณญาณและมีทักษะในการแก้ไขปัญหามีความเมตตากรุณา มีวินัย คุณธรรม และจริยธรรม</w:t>
      </w:r>
    </w:p>
    <w:p w:rsidR="003B4CFC" w:rsidRPr="003B4CFC" w:rsidRDefault="003B4CFC" w:rsidP="003B4CFC">
      <w:pPr>
        <w:spacing w:after="0" w:line="276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3B4CFC">
        <w:rPr>
          <w:rFonts w:ascii="Angsana New" w:eastAsia="Calibri" w:hAnsi="Angsana New" w:cs="Angsana New"/>
          <w:sz w:val="32"/>
          <w:szCs w:val="32"/>
          <w:cs/>
        </w:rPr>
        <w:t xml:space="preserve">        </w:t>
      </w:r>
      <w:bookmarkStart w:id="0" w:name="_GoBack"/>
      <w:r w:rsidRPr="003B4CFC">
        <w:rPr>
          <w:rFonts w:ascii="Angsana New" w:eastAsia="Calibri" w:hAnsi="Angsana New" w:cs="Angsana New"/>
          <w:b/>
          <w:bCs/>
          <w:sz w:val="32"/>
          <w:szCs w:val="32"/>
          <w:cs/>
        </w:rPr>
        <w:t>โดยใช้</w:t>
      </w:r>
      <w:bookmarkEnd w:id="0"/>
      <w:r w:rsidRPr="003B4CFC">
        <w:rPr>
          <w:rFonts w:ascii="Angsana New" w:eastAsia="Calibri" w:hAnsi="Angsana New" w:cs="Angsana New"/>
          <w:sz w:val="32"/>
          <w:szCs w:val="32"/>
          <w:cs/>
        </w:rPr>
        <w:t>กระบวนการสร้างความรู้ ความเข้าใจ กระบวนการคิดวิเคราะห์ และทักษะกระบวนการทางสุขศึกษา ได้แก่ การค้นคว้าหาความรู้   การตระหนักรู้  การเห็นคุณค่า การปฏิบัติ การมีวินัย และการมีจิตสาธารณะ</w:t>
      </w:r>
    </w:p>
    <w:p w:rsidR="00E118EA" w:rsidRPr="003B4CFC" w:rsidRDefault="00E118EA">
      <w:pPr>
        <w:rPr>
          <w:rFonts w:hint="cs"/>
        </w:rPr>
      </w:pPr>
    </w:p>
    <w:sectPr w:rsidR="00E118EA" w:rsidRPr="003B4C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CFC"/>
    <w:rsid w:val="003B4CFC"/>
    <w:rsid w:val="005C3C1A"/>
    <w:rsid w:val="00DD25C8"/>
    <w:rsid w:val="00E1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A54AD"/>
  <w15:chartTrackingRefBased/>
  <w15:docId w15:val="{4CB0DEF2-E19C-44E2-A6C8-EA8F43E73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rsid w:val="003B4CFC"/>
    <w:pPr>
      <w:keepNext/>
      <w:keepLines/>
      <w:spacing w:before="360" w:after="80" w:line="276" w:lineRule="auto"/>
      <w:outlineLvl w:val="1"/>
    </w:pPr>
    <w:rPr>
      <w:rFonts w:ascii="Calibri" w:eastAsia="Calibri" w:hAnsi="Calibri" w:cs="Calibri"/>
      <w:b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B4CFC"/>
    <w:rPr>
      <w:rFonts w:ascii="Calibri" w:eastAsia="Calibri" w:hAnsi="Calibri" w:cs="Calibri"/>
      <w:b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CHOLADA THUEANNAO</dc:creator>
  <cp:keywords/>
  <dc:description/>
  <cp:lastModifiedBy>CHOLADA THUEANNAO</cp:lastModifiedBy>
  <cp:revision>4</cp:revision>
  <dcterms:created xsi:type="dcterms:W3CDTF">2020-01-08T03:01:00Z</dcterms:created>
  <dcterms:modified xsi:type="dcterms:W3CDTF">2020-01-08T03:24:00Z</dcterms:modified>
</cp:coreProperties>
</file>