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7C" w:rsidRPr="00ED70A7" w:rsidRDefault="00EB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ED70A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03697C" w:rsidRPr="00ED70A7" w:rsidRDefault="00EB3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ED70A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 w:rsidRPr="00ED70A7">
        <w:rPr>
          <w:rFonts w:asciiTheme="minorBidi" w:hAnsiTheme="minorBidi" w:cstheme="minorBidi"/>
          <w:color w:val="000000"/>
          <w:sz w:val="30"/>
          <w:szCs w:val="30"/>
        </w:rPr>
        <w:tab/>
      </w:r>
      <w:r w:rsidRPr="00ED70A7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ED70A7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ED70A7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ม</w:t>
      </w:r>
      <w:r w:rsidRPr="00ED70A7">
        <w:rPr>
          <w:rFonts w:asciiTheme="minorBidi" w:eastAsia="Arial Unicode MS" w:hAnsiTheme="minorBidi" w:cstheme="minorBidi"/>
          <w:color w:val="000000"/>
          <w:sz w:val="30"/>
          <w:szCs w:val="30"/>
        </w:rPr>
        <w:t>.</w:t>
      </w:r>
      <w:r w:rsidRPr="00ED70A7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๔   ท๓๐๑๐๒  วิชา ภาษาไทยพื้นฐาน ๒</w:t>
      </w:r>
    </w:p>
    <w:tbl>
      <w:tblPr>
        <w:tblStyle w:val="a"/>
        <w:tblW w:w="23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  <w:gridCol w:w="2268"/>
        <w:gridCol w:w="2268"/>
        <w:gridCol w:w="2268"/>
        <w:gridCol w:w="2268"/>
      </w:tblGrid>
      <w:tr w:rsidR="0003697C" w:rsidRPr="00ED70A7" w:rsidTr="00B267E1">
        <w:trPr>
          <w:gridAfter w:val="4"/>
          <w:wAfter w:w="9072" w:type="dxa"/>
        </w:trPr>
        <w:tc>
          <w:tcPr>
            <w:tcW w:w="5070" w:type="dxa"/>
            <w:vAlign w:val="center"/>
          </w:tcPr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="00ED70A7">
              <w:rPr>
                <w:rFonts w:asciiTheme="minorBidi" w:eastAsia="Arial Unicode MS" w:hAnsiTheme="minorBidi" w:cstheme="minorBidi" w:hint="cs"/>
                <w:b/>
                <w:color w:val="000000"/>
                <w:sz w:val="24"/>
                <w:szCs w:val="24"/>
                <w:cs/>
              </w:rPr>
              <w:t>๒๑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4"/>
                <w:szCs w:val="24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03697C" w:rsidRPr="00ED70A7" w:rsidTr="00B267E1">
        <w:trPr>
          <w:gridAfter w:val="4"/>
          <w:wAfter w:w="9072" w:type="dxa"/>
        </w:trPr>
        <w:tc>
          <w:tcPr>
            <w:tcW w:w="14850" w:type="dxa"/>
            <w:gridSpan w:val="5"/>
          </w:tcPr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สาระที่ ๑  การอ่าน</w:t>
            </w:r>
          </w:p>
          <w:p w:rsidR="0003697C" w:rsidRPr="00ED70A7" w:rsidRDefault="00EB3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มาตรฐาน ท ๑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 xml:space="preserve">๑ 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อ่านออกเสียงบทร้อยแก้วและบทร้อยกรองได้อย่างถูกต้อง ไพเราะ และเหมาะสมกับเรื่องที่อ่าน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-อ่านออกเสียง</w:t>
            </w:r>
          </w:p>
        </w:tc>
        <w:tc>
          <w:tcPr>
            <w:tcW w:w="2693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F12844" w:rsidRPr="00ED70A7" w:rsidRDefault="00F12844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ความสามารถในการคิด</w:t>
            </w:r>
          </w:p>
          <w:p w:rsidR="00207FD1" w:rsidRPr="00ED70A7" w:rsidRDefault="00207FD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-ความสามารถในการใช้เทคโนโลยี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color w:val="FF0000"/>
                <w:sz w:val="30"/>
                <w:szCs w:val="30"/>
                <w:cs/>
              </w:rPr>
              <w:t xml:space="preserve">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กระบวนการสร้างความตระหนัก</w:t>
            </w:r>
          </w:p>
          <w:p w:rsidR="00F12844" w:rsidRPr="00ED70A7" w:rsidRDefault="00F12844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กระบวนการสร้างเจตคติ</w:t>
            </w:r>
          </w:p>
          <w:p w:rsidR="004E181E" w:rsidRPr="00ED70A7" w:rsidRDefault="004E181E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-กระบวนการอ่าน</w:t>
            </w:r>
          </w:p>
          <w:p w:rsidR="00913339" w:rsidRPr="00ED70A7" w:rsidRDefault="00913339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-กระบวนการเรียนความรู้ความเข้าใจ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กระบวนการแบบสืบเสาะหาความรู้ </w:t>
            </w:r>
          </w:p>
          <w:p w:rsidR="00ED70A7" w:rsidRPr="00ED70A7" w:rsidRDefault="00ED70A7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-อ่านออก อ่านคล่อง(๓</w:t>
            </w:r>
            <w:proofErr w:type="spellStart"/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Rs</w:t>
            </w:r>
            <w:proofErr w:type="spellEnd"/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-มีทักษะด้านการสื่อสาร(๘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Cs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4"/>
                <w:szCs w:val="24"/>
                <w:cs/>
              </w:rPr>
              <w:t>-ภาษาและวรรณกรรม(ภาษาไทยและการใช้ภาษา)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ED70A7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B267E1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-</w:t>
            </w:r>
            <w:r w:rsidRPr="00ED70A7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268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๒ ตีความ แปลความ และขยายความเรื่องที่อ่าน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-ตีความ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-แปลความ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-ขยายความ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๓ วิเคราะห์และวิจารณ์เรื่องที่อ่านใน</w:t>
            </w:r>
            <w:proofErr w:type="spellStart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ทุกๆ</w:t>
            </w:r>
            <w:proofErr w:type="spellEnd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ด้านอย่างมีเหตุผล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-วิเคราะห์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-วิจารณ์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 xml:space="preserve">: 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 คาดคะเนเหตุการณ์จากเรื่องที่อ่าน และประเมินค่าเพื่อนำความรู้ ความคิดไปใช้ตัดสินใจแก้ปัญหาในการดำเนินชีวิต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-คาดคะเน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-ประเมินค่า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435C88" w:rsidRPr="00ED70A7" w:rsidRDefault="00B267E1" w:rsidP="00B267E1">
            <w:pPr>
              <w:tabs>
                <w:tab w:val="left" w:pos="1701"/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:</w:t>
            </w:r>
            <w:r w:rsidRPr="00ED70A7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 xml:space="preserve"> 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๗ อ่านเรื่อง</w:t>
            </w:r>
            <w:proofErr w:type="spellStart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แล้วเขียนกรอบแนวคิด </w:t>
            </w:r>
          </w:p>
          <w:p w:rsidR="00B267E1" w:rsidRPr="00ED70A7" w:rsidRDefault="00B267E1" w:rsidP="00B267E1">
            <w:pPr>
              <w:tabs>
                <w:tab w:val="left" w:pos="1701"/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ผังความคิด บันทึกย่อความ และรายงาน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-อ่านเรื่องต่าง ๆ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ท ๑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๙ มีมารยาทในการอ่าน</w:t>
            </w: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-อ่านอย่างมีมารยาท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14850" w:type="dxa"/>
            <w:gridSpan w:val="5"/>
          </w:tcPr>
          <w:p w:rsidR="00B267E1" w:rsidRPr="00ED70A7" w:rsidRDefault="00B267E1" w:rsidP="00B267E1">
            <w:pPr>
              <w:tabs>
                <w:tab w:val="left" w:pos="1440"/>
              </w:tabs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สาระที่ ๒  การเขียน</w:t>
            </w:r>
          </w:p>
          <w:p w:rsidR="00B267E1" w:rsidRPr="00ED70A7" w:rsidRDefault="00B267E1" w:rsidP="00B267E1">
            <w:pPr>
              <w:tabs>
                <w:tab w:val="left" w:pos="144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มาตรฐาน ท ๒</w:t>
            </w:r>
            <w:r w:rsidRPr="00ED70A7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๑  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ใช้กระบวนการเขียน เขียนสื่อสาร เขียนเรียงความ  ย่อความ และเขียนเรื่องราวในรูปแบบ</w:t>
            </w:r>
            <w:proofErr w:type="spellStart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๒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๘ มีมารยาทในการเขียน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-เขียนอย่างมีมารยาท</w:t>
            </w:r>
          </w:p>
        </w:tc>
        <w:tc>
          <w:tcPr>
            <w:tcW w:w="2693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color w:val="FF0000"/>
                <w:sz w:val="30"/>
                <w:szCs w:val="30"/>
                <w:cs/>
              </w:rPr>
              <w:t xml:space="preserve">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กระบวนการสร้างความตระหนัก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B267E1" w:rsidRPr="00ED70A7" w:rsidRDefault="00B267E1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D7530F" w:rsidRPr="00ED70A7" w:rsidRDefault="00D7530F" w:rsidP="00D7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</w:p>
          <w:p w:rsidR="00ED70A7" w:rsidRPr="00ED70A7" w:rsidRDefault="00ED70A7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</w:tcPr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-เขียนได้เขียนคล่อง(๓</w:t>
            </w:r>
            <w:proofErr w:type="spellStart"/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Rs</w:t>
            </w:r>
            <w:proofErr w:type="spellEnd"/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-มีทักษะด้านการสื่อสาร(๘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Cs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 ภูมิปัญญาท้องถิ่น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-ภาษาและวรรณกรรม(ภาษาไทยและการใช้ภาษา</w:t>
            </w:r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2"/>
                <w:szCs w:val="22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  <w:p w:rsidR="00D7530F" w:rsidRPr="00ED70A7" w:rsidRDefault="00D7530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B267E1" w:rsidRPr="00ED70A7" w:rsidTr="00B267E1">
        <w:tc>
          <w:tcPr>
            <w:tcW w:w="14850" w:type="dxa"/>
            <w:gridSpan w:val="5"/>
          </w:tcPr>
          <w:p w:rsidR="00B267E1" w:rsidRPr="00ED70A7" w:rsidRDefault="00B267E1" w:rsidP="00B267E1">
            <w:pPr>
              <w:tabs>
                <w:tab w:val="left" w:pos="1620"/>
              </w:tabs>
              <w:rPr>
                <w:rFonts w:asciiTheme="minorBidi" w:eastAsia="Cordia New" w:hAnsiTheme="minorBidi" w:cstheme="minorBidi"/>
                <w:b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สาระที่ ๓  การฟัง การดู และการพูด</w:t>
            </w:r>
          </w:p>
          <w:p w:rsidR="00B267E1" w:rsidRPr="00ED70A7" w:rsidRDefault="00B267E1" w:rsidP="00B267E1">
            <w:pP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>มาตรฐาน ท ๓</w:t>
            </w:r>
            <w:r w:rsidRPr="00ED70A7">
              <w:rPr>
                <w:rFonts w:asciiTheme="minorBidi" w:eastAsia="Cordia New" w:hAnsiTheme="minorBidi" w:cstheme="minorBidi"/>
                <w:b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b/>
                <w:bCs/>
                <w:sz w:val="30"/>
                <w:szCs w:val="30"/>
                <w:cs/>
              </w:rPr>
              <w:t xml:space="preserve">๑  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สามารถเลือกฟังและดูอย่างมีวิจารณญาณ  และพูดแสดงความรู้ ความคิด ความรู้สึกในโอกาส</w:t>
            </w:r>
            <w:proofErr w:type="spellStart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ต่างๆ</w:t>
            </w:r>
            <w:proofErr w:type="spellEnd"/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อย่างมีวิจารณญาณ และสร้างสรรค์</w:t>
            </w:r>
          </w:p>
        </w:tc>
        <w:tc>
          <w:tcPr>
            <w:tcW w:w="2268" w:type="dxa"/>
          </w:tcPr>
          <w:p w:rsidR="00B267E1" w:rsidRPr="00ED70A7" w:rsidRDefault="00B267E1" w:rsidP="00B267E1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268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๓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สรุปแนวคิด และแสดงความคิดเห็นจากเรื่องที่ฟังและดู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-สรุปแนวคิด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-แสดงความคิดเห็น</w:t>
            </w:r>
          </w:p>
        </w:tc>
        <w:tc>
          <w:tcPr>
            <w:tcW w:w="2693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</w:t>
            </w:r>
            <w:r w:rsidR="004B1E03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การแก้ปัญหา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="00BD4C79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="004B1E03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กระบวนการอ่านแบบ </w:t>
            </w:r>
            <w:r w:rsidR="004B1E03"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SQ</w:t>
            </w:r>
            <w:r w:rsidR="004B1E03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="004B1E03"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R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</w:t>
            </w:r>
            <w:r w:rsidR="00D95696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กระบวนการสร้างความตระหนัก</w:t>
            </w:r>
          </w:p>
          <w:p w:rsidR="00BD4C79" w:rsidRPr="00ED70A7" w:rsidRDefault="00BD4C79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กระบวนการอ่าน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กระบวนการแบบสืบเสาะหาความรู้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-มีทักษะด้านการสื่อสาร(๘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Cs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 ภูมิปัญญาท้องถิ่น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-ภาษาและวรรณกรรม(ภาษาไทยและการใช้ภาษา</w:t>
            </w:r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2"/>
                <w:szCs w:val="22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๓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๒ วิเคราะห์ แนวคิด การใช้ภาษา และความน่าเชื่อถือจากเรื่องที่ฟังและดูอย่างมีเหตุผล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-วิเคราะห์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๓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๓ ประเมินเรื่องที่ฟังและดู แล้วกำหนดแนวทางนำไปประยุกต์ใช้ในการดำเนินชีวิต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-ประเมินเรื่อง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-กำหนดแนวทาง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ท ๓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๔ มีวิจารณญาณในการเลือกเรื่องที่ฟังและดู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-มีวิจารณญาณ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ท ๓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 มีมารยาทในการฟัง การดู และการพูด</w:t>
            </w: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 xml:space="preserve">-ฟัง ดู พูด อ่าน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อย่างมีมารยาท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14850" w:type="dxa"/>
            <w:gridSpan w:val="5"/>
          </w:tcPr>
          <w:p w:rsidR="00B267E1" w:rsidRPr="00ED70A7" w:rsidRDefault="00B267E1" w:rsidP="00B267E1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30"/>
                <w:szCs w:val="30"/>
                <w:cs/>
              </w:rPr>
              <w:lastRenderedPageBreak/>
              <w:t>สาระที่ ๔  หลักการใช้ภาษาไทย</w:t>
            </w:r>
          </w:p>
          <w:p w:rsidR="00B267E1" w:rsidRPr="00ED70A7" w:rsidRDefault="00B267E1" w:rsidP="00B267E1">
            <w:pPr>
              <w:pStyle w:val="Heading1"/>
              <w:tabs>
                <w:tab w:val="left" w:pos="1496"/>
              </w:tabs>
              <w:spacing w:before="0" w:after="0"/>
              <w:ind w:right="-51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มาตรฐาน ท ๔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๑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 xml:space="preserve">  </w:t>
            </w: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เข้าใจธรรมชาติของภาษาและหลักภาษาไทย การเปลี่ยนแปลงของภาษา และพลังของภาษา ภูมิปัญญาทางภาษา และรักษา ภาษาไทยไว้เป็นสมบัติของชาติ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ท ๔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</w:rPr>
              <w:t>/</w:t>
            </w:r>
            <w:r w:rsidRPr="00ED70A7">
              <w:rPr>
                <w:rFonts w:asciiTheme="minorBidi" w:eastAsia="Cordia New" w:hAnsiTheme="minorBidi" w:cstheme="minorBidi"/>
                <w:color w:val="000000"/>
                <w:sz w:val="30"/>
                <w:szCs w:val="30"/>
                <w:cs/>
              </w:rPr>
              <w:t>๑ อธิบายธรรมชาติของภาษา พลังของภาษา และลักษณะของภาษา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-อธิบาย</w:t>
            </w:r>
          </w:p>
        </w:tc>
        <w:tc>
          <w:tcPr>
            <w:tcW w:w="2693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0555FD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ความสามารถในการคิด</w:t>
            </w:r>
          </w:p>
          <w:p w:rsidR="00B267E1" w:rsidRPr="00ED70A7" w:rsidRDefault="000555FD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-ความสมารถในการใช้เทคโนโลยี</w:t>
            </w:r>
            <w:r w:rsidR="00B267E1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 </w:t>
            </w:r>
          </w:p>
          <w:p w:rsidR="00636D1F" w:rsidRPr="00ED70A7" w:rsidRDefault="00636D1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ความสามารถในการแก้ปัญหา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="00297FD1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กระบวนการสร้างความคิดรวบยอด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</w:t>
            </w:r>
            <w:r w:rsidR="00704847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กระบวนการเรียน</w:t>
            </w:r>
            <w:r w:rsidR="004B09E5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</w:t>
            </w:r>
            <w:r w:rsidR="00704847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รู้ควา</w:t>
            </w:r>
            <w:r w:rsidR="004B09E5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มเข้าใจ</w:t>
            </w:r>
          </w:p>
          <w:p w:rsidR="001B6414" w:rsidRPr="00ED70A7" w:rsidRDefault="00636D1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กระบวนการสร้างค่านิยม</w:t>
            </w:r>
          </w:p>
          <w:p w:rsidR="001B6414" w:rsidRPr="00ED70A7" w:rsidRDefault="001B6414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-กระบวนการสร้างความตระหนัก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กระบวนการแบบสืบเสาะหาความรู้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32"/>
                <w:cs/>
              </w:rPr>
              <w:t>๒๑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-คิดอย่างมีวิจารณญาณและมีทักษะในการแก้ปัญหา(๘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Cs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 xml:space="preserve"> ภูมิปัญญาท้องถิ่น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-ภาษาและวรรณกรรม(ภาษาไทยและการใช้ภาษา</w:t>
            </w:r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2"/>
                <w:szCs w:val="22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ท ๔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-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๒ ใช้คำและกลุ่มคำสร้างประโยคตรงตามวัตถุประสงค์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-ใช้คำและกลุ่มคำ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ท ๔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๒ ม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-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  <w:t>๗ วิเคราะห์และประเมินค่าการใช้ภาษาจากสื่อสิ่งพิมพ์และสื่ออิเล็กทรอนิกส์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-วิเคราะห์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-ประเมินค่า</w:t>
            </w:r>
          </w:p>
        </w:tc>
        <w:tc>
          <w:tcPr>
            <w:tcW w:w="2693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14850" w:type="dxa"/>
            <w:gridSpan w:val="5"/>
          </w:tcPr>
          <w:p w:rsidR="00B267E1" w:rsidRPr="00ED70A7" w:rsidRDefault="00B267E1" w:rsidP="00B267E1">
            <w:pPr>
              <w:pStyle w:val="Heading3"/>
              <w:spacing w:before="0" w:after="0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lastRenderedPageBreak/>
              <w:t>สาระที่ ๕  วรรณคดีและวรรณกรรม</w:t>
            </w:r>
          </w:p>
          <w:p w:rsidR="00B267E1" w:rsidRPr="00ED70A7" w:rsidRDefault="00B267E1" w:rsidP="00B267E1">
            <w:pPr>
              <w:pStyle w:val="Heading1"/>
              <w:tabs>
                <w:tab w:val="left" w:pos="1496"/>
              </w:tabs>
              <w:spacing w:before="0" w:after="0"/>
              <w:ind w:right="-51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>มาตรฐาน ท ๕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 xml:space="preserve">๑ 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 xml:space="preserve"> </w:t>
            </w:r>
            <w:r w:rsidRPr="00ED70A7">
              <w:rPr>
                <w:rFonts w:asciiTheme="minorBidi" w:eastAsia="Arial Unicode MS" w:hAnsiTheme="minorBidi" w:cstheme="minorBidi"/>
                <w:bCs/>
                <w:sz w:val="30"/>
                <w:szCs w:val="30"/>
                <w:cs/>
              </w:rPr>
              <w:t xml:space="preserve">เข้าใจและแสดงความคิดเห็น วิจารณ์วรรณคดี และวรรณกรรมไทยอย่างเห็นคุณค่าและนำมาประยุกต์ใช้ในชีวิตจริง         </w:t>
            </w:r>
          </w:p>
        </w:tc>
      </w:tr>
      <w:tr w:rsidR="00B267E1" w:rsidRPr="00ED70A7" w:rsidTr="00B267E1">
        <w:trPr>
          <w:gridAfter w:val="4"/>
          <w:wAfter w:w="9072" w:type="dxa"/>
        </w:trPr>
        <w:tc>
          <w:tcPr>
            <w:tcW w:w="5070" w:type="dxa"/>
          </w:tcPr>
          <w:p w:rsidR="00B267E1" w:rsidRPr="00ED70A7" w:rsidRDefault="00B267E1" w:rsidP="00B267E1">
            <w:pPr>
              <w:tabs>
                <w:tab w:val="left" w:pos="2410"/>
              </w:tabs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ท ๕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ม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>.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๖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  <w:t>๑ วิเคราะห์และวิจารณ์วรรณคดีและวรรณกรรมตามหลักการวิจารณ์เบื้องต้น</w:t>
            </w:r>
          </w:p>
        </w:tc>
        <w:tc>
          <w:tcPr>
            <w:tcW w:w="1984" w:type="dxa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-วิเคราะห์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t>-วิจารณ์</w:t>
            </w:r>
          </w:p>
        </w:tc>
        <w:tc>
          <w:tcPr>
            <w:tcW w:w="2693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ความสามารถในการคิด </w:t>
            </w:r>
          </w:p>
          <w:p w:rsidR="003F4B2C" w:rsidRPr="00ED70A7" w:rsidRDefault="003F4B2C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ความสามารถในการสื่อสาร</w:t>
            </w:r>
          </w:p>
          <w:p w:rsidR="00E7325F" w:rsidRPr="00ED70A7" w:rsidRDefault="00E7325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-ความสามารถในการแก้ปัญหา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="00677F2F"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กระบวนการกลุ่มสัมพันธ์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>-</w:t>
            </w:r>
            <w:r w:rsidR="00942349"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กระบวนการสร้างความตระหนัก  </w:t>
            </w:r>
          </w:p>
          <w:p w:rsidR="00942349" w:rsidRPr="00ED70A7" w:rsidRDefault="00942349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-กระบวนการกลุ่ม</w:t>
            </w:r>
          </w:p>
          <w:p w:rsidR="00942349" w:rsidRPr="00ED70A7" w:rsidRDefault="00942349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-กระบวนการสร้างเจตคติ</w:t>
            </w:r>
          </w:p>
          <w:p w:rsidR="00E7325F" w:rsidRPr="00ED70A7" w:rsidRDefault="00E7325F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-กระบวนการอ่านแบบ </w:t>
            </w:r>
            <w:r w:rsidRPr="00ED70A7">
              <w:rPr>
                <w:rFonts w:asciiTheme="minorBidi" w:hAnsiTheme="minorBidi" w:cstheme="minorBidi"/>
                <w:sz w:val="14"/>
                <w:szCs w:val="14"/>
              </w:rPr>
              <w:t>SQ</w:t>
            </w: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๔</w:t>
            </w:r>
            <w:r w:rsidRPr="00ED70A7">
              <w:rPr>
                <w:rFonts w:asciiTheme="minorBidi" w:hAnsiTheme="minorBidi" w:cstheme="minorBidi"/>
                <w:sz w:val="14"/>
                <w:szCs w:val="14"/>
              </w:rPr>
              <w:t>R</w:t>
            </w:r>
          </w:p>
          <w:p w:rsidR="00703258" w:rsidRPr="00ED70A7" w:rsidRDefault="00703258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-กระบวนการเรียนความรู้ความเข้าใจ</w:t>
            </w:r>
          </w:p>
          <w:p w:rsidR="000B2159" w:rsidRPr="00ED70A7" w:rsidRDefault="000B2159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-วิธีการแบบการสาธิต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ED70A7">
              <w:rPr>
                <w:rFonts w:asciiTheme="minorBidi" w:eastAsia="Cordia New" w:hAnsiTheme="minorBidi" w:cstheme="minorBidi"/>
                <w:sz w:val="30"/>
                <w:szCs w:val="30"/>
                <w:cs/>
              </w:rPr>
              <w:t xml:space="preserve">กระบวนการแบบสืบเสาะหาความรู้ 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</w:tcPr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32"/>
                <w:cs/>
              </w:rPr>
              <w:t>๒๑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-ทักษะด้านความเข้าใจความต่างของวัฒนธรรม(๘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CS</w:t>
            </w:r>
            <w:r w:rsidRPr="00ED70A7">
              <w:rPr>
                <w:rFonts w:asciiTheme="minorBidi" w:eastAsia="Arial Unicode MS" w:hAnsiTheme="minorBidi" w:cstheme="minorBidi"/>
                <w:b/>
                <w:sz w:val="28"/>
                <w:szCs w:val="28"/>
                <w:cs/>
              </w:rPr>
              <w:t>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FF0000"/>
                <w:sz w:val="28"/>
                <w:szCs w:val="28"/>
                <w:cs/>
              </w:rPr>
            </w:pP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-ภาษาและวรรณกรรม(ภาษาไทยและการใช้ภาษา)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</w:pPr>
            <w:r w:rsidRPr="00ED70A7">
              <w:rPr>
                <w:rFonts w:asciiTheme="minorBidi" w:eastAsia="Arial Unicode MS" w:hAnsiTheme="minorBidi" w:cstheme="minorBidi"/>
                <w:sz w:val="24"/>
                <w:szCs w:val="24"/>
              </w:rPr>
              <w:t>-</w:t>
            </w:r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วรรณกรรม ฟ.</w:t>
            </w:r>
            <w:proofErr w:type="spellStart"/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ฮี</w:t>
            </w:r>
            <w:proofErr w:type="spellEnd"/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แล</w:t>
            </w:r>
            <w:proofErr w:type="spellStart"/>
            <w:r w:rsidRPr="00ED70A7">
              <w:rPr>
                <w:rFonts w:asciiTheme="minorBidi" w:eastAsia="Arial Unicode MS" w:hAnsiTheme="minorBidi" w:cstheme="minorBidi"/>
                <w:sz w:val="24"/>
                <w:szCs w:val="24"/>
                <w:cs/>
              </w:rPr>
              <w:t>ร์</w:t>
            </w:r>
            <w:proofErr w:type="spellEnd"/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ED70A7">
              <w:rPr>
                <w:rFonts w:asciiTheme="minorBidi" w:eastAsia="Arial Unicode MS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ED70A7"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ใฝ่เรียนรู้</w:t>
            </w:r>
          </w:p>
          <w:p w:rsidR="0076744C" w:rsidRPr="00ED70A7" w:rsidRDefault="0076744C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2"/>
                <w:szCs w:val="22"/>
              </w:rPr>
            </w:pPr>
            <w:r w:rsidRPr="00ED70A7">
              <w:rPr>
                <w:rFonts w:asciiTheme="minorBidi" w:hAnsiTheme="minorBidi" w:cstheme="minorBidi"/>
                <w:sz w:val="28"/>
                <w:szCs w:val="28"/>
              </w:rPr>
              <w:t>-</w:t>
            </w:r>
            <w:r w:rsidRPr="00ED70A7">
              <w:rPr>
                <w:rFonts w:asciiTheme="minorBidi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:rsidR="00B267E1" w:rsidRPr="00ED70A7" w:rsidRDefault="00B267E1" w:rsidP="00767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๑.ใฝ่เรียนรู้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๒.ซื่อสัตย์สุจริต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๓.มุ่งมั่นในการทำงาน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๔.รักความเป็นไทย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๕.สุภาพบุรุษ</w:t>
            </w:r>
          </w:p>
          <w:p w:rsidR="00B267E1" w:rsidRPr="00ED70A7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ED70A7">
              <w:rPr>
                <w:rFonts w:asciiTheme="minorBidi" w:hAnsiTheme="minorBidi" w:cstheme="minorBidi"/>
                <w:sz w:val="30"/>
                <w:szCs w:val="30"/>
                <w:cs/>
              </w:rPr>
              <w:t>อัสสัมชัญ</w:t>
            </w:r>
          </w:p>
        </w:tc>
      </w:tr>
      <w:tr w:rsidR="00B267E1" w:rsidTr="00B267E1">
        <w:trPr>
          <w:gridAfter w:val="4"/>
          <w:wAfter w:w="9072" w:type="dxa"/>
        </w:trPr>
        <w:tc>
          <w:tcPr>
            <w:tcW w:w="5070" w:type="dxa"/>
          </w:tcPr>
          <w:p w:rsidR="00B267E1" w:rsidRDefault="00B267E1" w:rsidP="00B267E1">
            <w:pPr>
              <w:tabs>
                <w:tab w:val="left" w:pos="2410"/>
              </w:tabs>
              <w:rPr>
                <w:sz w:val="30"/>
                <w:szCs w:val="30"/>
              </w:rPr>
            </w:pP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ท ๕</w:t>
            </w: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>.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๑ ม</w:t>
            </w: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>.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๔</w:t>
            </w: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>-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๖</w:t>
            </w:r>
            <w:r>
              <w:rPr>
                <w:rFonts w:ascii="Arial Unicode MS" w:eastAsia="Arial Unicode MS" w:hAnsi="Arial Unicode MS" w:cs="Arial Unicode MS"/>
                <w:sz w:val="30"/>
                <w:szCs w:val="30"/>
              </w:rPr>
              <w:t>/</w:t>
            </w:r>
            <w:r>
              <w:rPr>
                <w:rFonts w:ascii="Arial Unicode MS" w:eastAsia="Arial Unicode MS" w:hAnsi="Arial Unicode MS" w:cs="Angsana New"/>
                <w:sz w:val="30"/>
                <w:szCs w:val="30"/>
                <w:cs/>
              </w:rPr>
              <w:t>๒ วิเคราะห์ลักษณะเด่นของวรรณคดีเชื่อมโยงกับการเรียนรู้ทางประวัติศาสตร์ และวิถีชีวิตของสังคมในอดีต</w:t>
            </w:r>
          </w:p>
        </w:tc>
        <w:tc>
          <w:tcPr>
            <w:tcW w:w="1984" w:type="dxa"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30"/>
                <w:szCs w:val="30"/>
              </w:rPr>
            </w:pP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>-วิเคราะห์</w:t>
            </w:r>
          </w:p>
          <w:p w:rsidR="00B267E1" w:rsidRPr="00FE34A3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30"/>
                <w:szCs w:val="30"/>
                <w:cs/>
              </w:rPr>
            </w:pPr>
            <w:r>
              <w:rPr>
                <w:rFonts w:cstheme="minorBidi"/>
                <w:color w:val="000000"/>
                <w:sz w:val="30"/>
                <w:szCs w:val="30"/>
              </w:rPr>
              <w:t>-</w:t>
            </w: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>เชื่อมโยง</w:t>
            </w:r>
          </w:p>
        </w:tc>
        <w:tc>
          <w:tcPr>
            <w:tcW w:w="2693" w:type="dxa"/>
            <w:vMerge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  <w:tr w:rsidR="00B267E1" w:rsidTr="00B267E1">
        <w:trPr>
          <w:gridAfter w:val="4"/>
          <w:wAfter w:w="9072" w:type="dxa"/>
        </w:trPr>
        <w:tc>
          <w:tcPr>
            <w:tcW w:w="5070" w:type="dxa"/>
          </w:tcPr>
          <w:p w:rsidR="00B267E1" w:rsidRDefault="00B267E1" w:rsidP="00B267E1">
            <w:pPr>
              <w:tabs>
                <w:tab w:val="left" w:pos="2410"/>
              </w:tabs>
              <w:rPr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ท ๕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๑ ม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.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๔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-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</w:t>
            </w:r>
            <w:r>
              <w:rPr>
                <w:rFonts w:ascii="Cordia New" w:eastAsia="Cordia New" w:hAnsi="Cordia New" w:cs="Cordia New"/>
                <w:sz w:val="30"/>
                <w:szCs w:val="30"/>
              </w:rPr>
              <w:t>/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๖ ท่องจำและบอกคุณค่าบทอาขยานตามที่กำหนดและบทร้อยกรองที่มีคุณค่าตามความสนใจและนำไปใช้อ้างอิง</w:t>
            </w:r>
          </w:p>
        </w:tc>
        <w:tc>
          <w:tcPr>
            <w:tcW w:w="1984" w:type="dxa"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30"/>
                <w:szCs w:val="30"/>
              </w:rPr>
            </w:pP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>-ท่องจำ</w:t>
            </w:r>
          </w:p>
          <w:p w:rsidR="00B267E1" w:rsidRP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color w:val="000000"/>
                <w:sz w:val="30"/>
                <w:szCs w:val="30"/>
              </w:rPr>
            </w:pPr>
            <w:r>
              <w:rPr>
                <w:rFonts w:cstheme="minorBidi" w:hint="cs"/>
                <w:color w:val="000000"/>
                <w:sz w:val="30"/>
                <w:szCs w:val="30"/>
                <w:cs/>
              </w:rPr>
              <w:t>-บอกคุณค่า</w:t>
            </w:r>
          </w:p>
        </w:tc>
        <w:tc>
          <w:tcPr>
            <w:tcW w:w="2693" w:type="dxa"/>
            <w:vMerge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67E1" w:rsidRDefault="00B267E1" w:rsidP="00B26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30"/>
                <w:szCs w:val="30"/>
              </w:rPr>
            </w:pPr>
          </w:p>
        </w:tc>
      </w:tr>
    </w:tbl>
    <w:p w:rsidR="0003697C" w:rsidRDefault="000369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sectPr w:rsidR="0003697C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287" w:rsidRDefault="00267287">
      <w:r>
        <w:separator/>
      </w:r>
    </w:p>
  </w:endnote>
  <w:endnote w:type="continuationSeparator" w:id="0">
    <w:p w:rsidR="00267287" w:rsidRDefault="0026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97C" w:rsidRDefault="00EB3C9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D70A7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D70A7">
      <w:rPr>
        <w:rFonts w:ascii="Cordia New" w:eastAsia="Cordia New" w:hAnsi="Cordia New" w:cs="Cordia New"/>
        <w:noProof/>
        <w:color w:val="000000"/>
        <w:sz w:val="32"/>
        <w:szCs w:val="32"/>
      </w:rPr>
      <w:t>5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3697C" w:rsidRDefault="0003697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287" w:rsidRDefault="00267287">
      <w:r>
        <w:separator/>
      </w:r>
    </w:p>
  </w:footnote>
  <w:footnote w:type="continuationSeparator" w:id="0">
    <w:p w:rsidR="00267287" w:rsidRDefault="00267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7C"/>
    <w:rsid w:val="0003697C"/>
    <w:rsid w:val="000555FD"/>
    <w:rsid w:val="00074063"/>
    <w:rsid w:val="000748F5"/>
    <w:rsid w:val="0009459B"/>
    <w:rsid w:val="000A3E73"/>
    <w:rsid w:val="000B2159"/>
    <w:rsid w:val="001A09B7"/>
    <w:rsid w:val="001B6414"/>
    <w:rsid w:val="00207EDF"/>
    <w:rsid w:val="00207FD1"/>
    <w:rsid w:val="00267287"/>
    <w:rsid w:val="00276590"/>
    <w:rsid w:val="002906C1"/>
    <w:rsid w:val="00297FD1"/>
    <w:rsid w:val="00374830"/>
    <w:rsid w:val="00385756"/>
    <w:rsid w:val="003D4F4E"/>
    <w:rsid w:val="003F4B2C"/>
    <w:rsid w:val="00435C88"/>
    <w:rsid w:val="00485E78"/>
    <w:rsid w:val="004B09E5"/>
    <w:rsid w:val="004B1E03"/>
    <w:rsid w:val="004E181E"/>
    <w:rsid w:val="005A2186"/>
    <w:rsid w:val="00636D1F"/>
    <w:rsid w:val="00677F2F"/>
    <w:rsid w:val="006E3651"/>
    <w:rsid w:val="00703258"/>
    <w:rsid w:val="00704847"/>
    <w:rsid w:val="00757595"/>
    <w:rsid w:val="0076744C"/>
    <w:rsid w:val="00821E70"/>
    <w:rsid w:val="00913339"/>
    <w:rsid w:val="00942349"/>
    <w:rsid w:val="00B267E1"/>
    <w:rsid w:val="00BD4C79"/>
    <w:rsid w:val="00C7109E"/>
    <w:rsid w:val="00C9341F"/>
    <w:rsid w:val="00D7530F"/>
    <w:rsid w:val="00D95696"/>
    <w:rsid w:val="00E7325F"/>
    <w:rsid w:val="00EB3C9B"/>
    <w:rsid w:val="00ED70A7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8F57"/>
  <w15:docId w15:val="{0F13E1B4-6DF1-467C-9817-2D28F41A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41</cp:revision>
  <dcterms:created xsi:type="dcterms:W3CDTF">2019-11-12T09:57:00Z</dcterms:created>
  <dcterms:modified xsi:type="dcterms:W3CDTF">2020-01-02T07:45:00Z</dcterms:modified>
</cp:coreProperties>
</file>