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75" w:rsidRPr="004B7BED" w:rsidRDefault="00166F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sz w:val="30"/>
          <w:szCs w:val="30"/>
          <w:cs/>
        </w:rPr>
      </w:pPr>
      <w:r w:rsidRPr="004B7BED">
        <w:rPr>
          <w:rFonts w:asciiTheme="majorBidi" w:eastAsia="Arial Unicode MS" w:hAnsiTheme="majorBidi" w:cstheme="majorBidi"/>
          <w:b/>
          <w:bCs/>
          <w:sz w:val="30"/>
          <w:szCs w:val="30"/>
          <w:cs/>
        </w:rPr>
        <w:t>วิเคราะห์มาตรฐานการเรียนรู้และตัวชี้วัด</w:t>
      </w:r>
    </w:p>
    <w:p w:rsidR="006C7E75" w:rsidRPr="004B7BED" w:rsidRDefault="00166F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sz w:val="30"/>
          <w:szCs w:val="30"/>
        </w:rPr>
      </w:pPr>
      <w:r w:rsidRPr="004B7BED">
        <w:rPr>
          <w:rFonts w:asciiTheme="majorBidi" w:eastAsia="Arial Unicode MS" w:hAnsiTheme="majorBidi" w:cstheme="majorBidi"/>
          <w:b/>
          <w:bCs/>
          <w:sz w:val="30"/>
          <w:szCs w:val="30"/>
          <w:cs/>
        </w:rPr>
        <w:t xml:space="preserve">กลุ่มสาระการเรียนรู้ภาษาต่างประเทศ    </w:t>
      </w:r>
      <w:r w:rsidRPr="004B7BED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4B7BED">
        <w:rPr>
          <w:rFonts w:asciiTheme="majorBidi" w:hAnsiTheme="majorBidi" w:cstheme="majorBidi"/>
          <w:sz w:val="30"/>
          <w:szCs w:val="30"/>
        </w:rPr>
        <w:tab/>
      </w:r>
      <w:r w:rsidRPr="004B7BED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BA1DCA">
        <w:rPr>
          <w:rFonts w:asciiTheme="majorBidi" w:eastAsia="Arial Unicode MS" w:hAnsiTheme="majorBidi" w:cstheme="majorBidi"/>
          <w:b/>
          <w:bCs/>
          <w:sz w:val="30"/>
          <w:szCs w:val="30"/>
          <w:cs/>
        </w:rPr>
        <w:t>ระดับชั้น</w:t>
      </w:r>
      <w:r w:rsidRPr="00BA1DCA">
        <w:rPr>
          <w:rFonts w:asciiTheme="majorBidi" w:eastAsia="Arial Unicode MS" w:hAnsiTheme="majorBidi" w:cstheme="majorBidi"/>
          <w:sz w:val="30"/>
          <w:szCs w:val="30"/>
          <w:cs/>
        </w:rPr>
        <w:t xml:space="preserve">  ม.</w:t>
      </w:r>
      <w:r w:rsidR="005477F3">
        <w:rPr>
          <w:rFonts w:asciiTheme="majorBidi" w:eastAsia="Arial Unicode MS" w:hAnsiTheme="majorBidi" w:cstheme="majorBidi" w:hint="cs"/>
          <w:sz w:val="30"/>
          <w:szCs w:val="30"/>
          <w:cs/>
        </w:rPr>
        <w:t>5</w:t>
      </w:r>
      <w:r w:rsidRPr="00BA1DCA">
        <w:rPr>
          <w:rFonts w:asciiTheme="majorBidi" w:eastAsia="Arial Unicode MS" w:hAnsiTheme="majorBidi" w:cstheme="majorBidi"/>
          <w:sz w:val="30"/>
          <w:szCs w:val="30"/>
        </w:rPr>
        <w:t xml:space="preserve">              </w:t>
      </w:r>
      <w:r w:rsidR="00060DE6" w:rsidRPr="00BA1DCA">
        <w:rPr>
          <w:rFonts w:asciiTheme="majorBidi" w:eastAsia="Arial Unicode MS" w:hAnsiTheme="majorBidi" w:cstheme="majorBidi"/>
          <w:sz w:val="30"/>
          <w:szCs w:val="30"/>
          <w:cs/>
        </w:rPr>
        <w:t>ญ</w:t>
      </w:r>
      <w:r w:rsidR="00BB05FF" w:rsidRPr="00BA1DCA">
        <w:rPr>
          <w:rFonts w:asciiTheme="majorBidi" w:eastAsia="Arial Unicode MS" w:hAnsiTheme="majorBidi" w:cstheme="majorBidi"/>
          <w:sz w:val="30"/>
          <w:szCs w:val="30"/>
          <w:cs/>
        </w:rPr>
        <w:t xml:space="preserve"> </w:t>
      </w:r>
      <w:r w:rsidR="00BA1DCA" w:rsidRPr="00BA1DCA">
        <w:rPr>
          <w:rFonts w:asciiTheme="majorBidi" w:eastAsia="Arial Unicode MS" w:hAnsiTheme="majorBidi" w:cstheme="majorBidi"/>
          <w:sz w:val="30"/>
          <w:szCs w:val="30"/>
        </w:rPr>
        <w:t>30</w:t>
      </w:r>
      <w:r w:rsidR="0053289D">
        <w:rPr>
          <w:rFonts w:asciiTheme="majorBidi" w:eastAsia="Arial Unicode MS" w:hAnsiTheme="majorBidi" w:cstheme="majorBidi"/>
          <w:sz w:val="30"/>
          <w:szCs w:val="30"/>
          <w:cs/>
        </w:rPr>
        <w:t>20</w:t>
      </w:r>
      <w:r w:rsidR="005477F3">
        <w:rPr>
          <w:rFonts w:asciiTheme="majorBidi" w:eastAsia="Arial Unicode MS" w:hAnsiTheme="majorBidi" w:cstheme="majorBidi" w:hint="cs"/>
          <w:sz w:val="30"/>
          <w:szCs w:val="30"/>
          <w:cs/>
        </w:rPr>
        <w:t>4</w:t>
      </w:r>
      <w:r w:rsidRPr="00BA1DCA">
        <w:rPr>
          <w:rFonts w:asciiTheme="majorBidi" w:eastAsia="Arial Unicode MS" w:hAnsiTheme="majorBidi" w:cstheme="majorBidi"/>
          <w:sz w:val="30"/>
          <w:szCs w:val="30"/>
          <w:cs/>
        </w:rPr>
        <w:t xml:space="preserve">   </w:t>
      </w:r>
      <w:r w:rsidR="00060DE6" w:rsidRPr="00BA1DCA">
        <w:rPr>
          <w:rFonts w:asciiTheme="majorBidi" w:eastAsia="Arial Unicode MS" w:hAnsiTheme="majorBidi" w:cstheme="majorBidi"/>
          <w:sz w:val="30"/>
          <w:szCs w:val="30"/>
          <w:cs/>
        </w:rPr>
        <w:t>วิชา  ภาษาญี่ปุ่น</w:t>
      </w:r>
      <w:r w:rsidRPr="00BA1DCA">
        <w:rPr>
          <w:rFonts w:asciiTheme="majorBidi" w:eastAsia="Arial Unicode MS" w:hAnsiTheme="majorBidi" w:cstheme="majorBidi"/>
          <w:sz w:val="30"/>
          <w:szCs w:val="30"/>
          <w:cs/>
        </w:rPr>
        <w:t xml:space="preserve"> </w:t>
      </w:r>
      <w:r w:rsidR="005477F3">
        <w:rPr>
          <w:rFonts w:asciiTheme="majorBidi" w:eastAsia="Arial Unicode MS" w:hAnsiTheme="majorBidi" w:cstheme="majorBidi" w:hint="cs"/>
          <w:sz w:val="30"/>
          <w:szCs w:val="30"/>
          <w:cs/>
        </w:rPr>
        <w:t>4</w:t>
      </w:r>
      <w:bookmarkStart w:id="0" w:name="_GoBack"/>
      <w:bookmarkEnd w:id="0"/>
    </w:p>
    <w:p w:rsidR="00BB05FF" w:rsidRPr="004B7BED" w:rsidRDefault="00BB05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2694"/>
        <w:gridCol w:w="3118"/>
        <w:gridCol w:w="2688"/>
      </w:tblGrid>
      <w:tr w:rsidR="00515D86" w:rsidRPr="004B7BED" w:rsidTr="00621532">
        <w:tc>
          <w:tcPr>
            <w:tcW w:w="3964" w:type="dxa"/>
          </w:tcPr>
          <w:p w:rsidR="00BB05FF" w:rsidRPr="004B7BED" w:rsidRDefault="00BB05FF" w:rsidP="00BB05FF">
            <w:pPr>
              <w:jc w:val="center"/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ผลการเรียนรู้</w:t>
            </w:r>
          </w:p>
        </w:tc>
        <w:tc>
          <w:tcPr>
            <w:tcW w:w="2268" w:type="dxa"/>
          </w:tcPr>
          <w:p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b/>
                <w:sz w:val="24"/>
                <w:szCs w:val="24"/>
              </w:rPr>
              <w:t>Key Word</w:t>
            </w:r>
          </w:p>
          <w:p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(คำสำคัญ)</w:t>
            </w:r>
          </w:p>
          <w:p w:rsidR="00BB05FF" w:rsidRPr="004B7BED" w:rsidRDefault="00BB05FF" w:rsidP="00BB05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สมรรถนะ/</w:t>
            </w:r>
          </w:p>
          <w:p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ทักษะกระบวนการ/</w:t>
            </w:r>
          </w:p>
          <w:p w:rsidR="00BB05FF" w:rsidRPr="004B7BED" w:rsidRDefault="00BB05FF" w:rsidP="00BB05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4B7BED">
              <w:rPr>
                <w:rFonts w:asciiTheme="majorBidi" w:eastAsia="Arial Unicode MS" w:hAnsiTheme="majorBidi" w:cstheme="majorBidi"/>
                <w:b/>
                <w:sz w:val="24"/>
                <w:szCs w:val="24"/>
              </w:rPr>
              <w:t>21</w:t>
            </w: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/</w:t>
            </w:r>
          </w:p>
          <w:p w:rsidR="00BB05FF" w:rsidRPr="004B7BED" w:rsidRDefault="00BB05FF" w:rsidP="00BB05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688" w:type="dxa"/>
          </w:tcPr>
          <w:p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คุณลักษณะ</w:t>
            </w:r>
          </w:p>
          <w:p w:rsidR="00BB05FF" w:rsidRPr="004B7BED" w:rsidRDefault="00BB05FF" w:rsidP="00BB05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อันพึงประสงค์</w:t>
            </w:r>
          </w:p>
        </w:tc>
      </w:tr>
      <w:tr w:rsidR="00515D86" w:rsidRPr="004B7BED" w:rsidTr="00621532">
        <w:tc>
          <w:tcPr>
            <w:tcW w:w="3964" w:type="dxa"/>
          </w:tcPr>
          <w:p w:rsidR="00A74DAA" w:rsidRPr="005E331C" w:rsidRDefault="005E331C" w:rsidP="005E331C">
            <w:pPr>
              <w:pStyle w:val="NoSpacing"/>
              <w:numPr>
                <w:ilvl w:val="0"/>
                <w:numId w:val="4"/>
              </w:numPr>
              <w:spacing w:line="20" w:lineRule="atLeast"/>
              <w:rPr>
                <w:rFonts w:asciiTheme="majorBidi" w:hAnsiTheme="majorBidi" w:cstheme="majorBidi"/>
                <w:sz w:val="32"/>
                <w:szCs w:val="32"/>
              </w:rPr>
            </w:pPr>
            <w:r w:rsidRPr="0029435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อ่านและเขียนคันจิได้ถูกต้องตามหลักการอ่านและเขียน</w:t>
            </w:r>
          </w:p>
        </w:tc>
        <w:tc>
          <w:tcPr>
            <w:tcW w:w="2268" w:type="dxa"/>
          </w:tcPr>
          <w:p w:rsidR="00A74DAA" w:rsidRPr="004B7BED" w:rsidRDefault="00576E36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cs/>
              </w:rPr>
              <w:t>อ่าน เขียน</w:t>
            </w:r>
          </w:p>
        </w:tc>
        <w:tc>
          <w:tcPr>
            <w:tcW w:w="2694" w:type="dxa"/>
            <w:vMerge w:val="restart"/>
          </w:tcPr>
          <w:p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ความสามารถในการสื่อสาร</w:t>
            </w:r>
          </w:p>
          <w:p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ความสามารถในการคิด</w:t>
            </w:r>
          </w:p>
          <w:p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ความสามารถในการแก้ปัญหา</w:t>
            </w:r>
          </w:p>
          <w:p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ความสามารถในการใช้ทักษะชีวิต</w:t>
            </w:r>
          </w:p>
          <w:p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ความสามารถในการใช้เทคโนโลยี</w:t>
            </w:r>
          </w:p>
          <w:p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DAA" w:rsidRPr="004B7BED" w:rsidRDefault="00A74DAA" w:rsidP="00CB139E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รูปแบบการสอน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CIPPA  Model, Inquiry  Cycles,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5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Es ), PPP, SIOP,  CALLA,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  <w:t xml:space="preserve">         Explicit   Teaching  Model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แบบเน้นการสื่อสาร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CLT )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 แบบเน้นเนื้อหา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CBL )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แบบสร้างสรรค์ผลงาน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TBL )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แบบตรง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Direct Method )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แบบโลกเสมือนจริง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Real – life scenarios )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แบบโครงสร้างนิยม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Structural Approach )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แบบรับผิดชอบทำงานร่วมกัน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Co-operative Learning )      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แบบบูรณาการ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Integrated )</w:t>
            </w:r>
          </w:p>
          <w:p w:rsidR="00A74DAA" w:rsidRPr="004B7BED" w:rsidRDefault="00A74DAA" w:rsidP="00CB139E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เทคนิคการระดมสมอง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lastRenderedPageBreak/>
              <w:t>(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Brainstorming )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เทคนิคการใช้แผนผังความคิด (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Concept Map)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เทคนิคเพื่อนช่วยเพื่อน 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เทคนิคการใช้เพลง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เทคนิคการลงมือปฏิบัติ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ab/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การอภิปรายกลุ่ม</w:t>
            </w:r>
          </w:p>
          <w:p w:rsidR="00A74DAA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การแสดงละคร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ab/>
            </w:r>
          </w:p>
          <w:p w:rsidR="00B95BE7" w:rsidRPr="00B95BE7" w:rsidRDefault="00B95BE7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 w:val="restart"/>
          </w:tcPr>
          <w:p w:rsidR="00A74DAA" w:rsidRPr="004B7BED" w:rsidRDefault="00A74DAA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3Rs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 xml:space="preserve">อ่านออก เขียนได้ อ่านคล่อง เขียนคล่อง </w:t>
            </w:r>
          </w:p>
          <w:p w:rsidR="00A74DAA" w:rsidRPr="004B7BED" w:rsidRDefault="00A74DAA" w:rsidP="0079117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8Cs </w:t>
            </w:r>
          </w:p>
          <w:p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Critical Thinking and Problem Solving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มีทักษะในการคิดวิเคราะห์ การคิดอย่างมีวิจารณญาณ และแก้ไขปัญหาได้</w:t>
            </w:r>
          </w:p>
          <w:p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Creativity and Innovation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คิดอย่างสร้างสรรค์ คิดเชิงนวัตกรรม</w:t>
            </w:r>
          </w:p>
          <w:p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Collaboration Teamwork and Leadership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ความร่วมมือ การทำงานเป็นทีม และภาวะผู้นำ</w:t>
            </w:r>
          </w:p>
          <w:p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Communication Information and Media Literacy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ทักษะในการสื่อสาร และการรู้เท่าทันสื่อ</w:t>
            </w:r>
          </w:p>
          <w:p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Cross-cultural Understanding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ความเข้าใจความแตกต่างทางวัฒนธรรม กระบวนการคิดข้ามวัฒนธรรม</w:t>
            </w:r>
          </w:p>
          <w:p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Computing and ICT Literacy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ทักษะการใช้คอมพิวเตอร์ และการรู้เท่าทันเทคโนโลยี ซึ่ง</w:t>
            </w:r>
          </w:p>
          <w:p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Career and Learning Skills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ทักษะทางอาชีพ และการเรียนรู้</w:t>
            </w:r>
          </w:p>
          <w:p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Compassion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 xml:space="preserve">มีคุณธรรม มีเมตตา กรุณา มีระเบียบวินัย </w:t>
            </w:r>
          </w:p>
          <w:p w:rsidR="00A74DAA" w:rsidRPr="004B7BED" w:rsidRDefault="00A74DAA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ทักษะที่จำเป็นในศตวรรษที่ 21</w:t>
            </w:r>
          </w:p>
          <w:p w:rsidR="00A74DAA" w:rsidRPr="004B7BED" w:rsidRDefault="00A74DAA" w:rsidP="00F300D8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lastRenderedPageBreak/>
              <w:t>1. ทักษะการเรียนรู้และนวัตกรรม</w:t>
            </w:r>
          </w:p>
          <w:p w:rsidR="00A74DAA" w:rsidRPr="004B7BED" w:rsidRDefault="00A74DAA" w:rsidP="00F300D8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2. ทักษะสารสนเทศ สื่อ เทคโนโลยี</w:t>
            </w:r>
          </w:p>
          <w:p w:rsidR="00A74DAA" w:rsidRPr="004B7BED" w:rsidRDefault="00A74DAA" w:rsidP="00F300D8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3. ทักษะชีวิตและอาชีพ</w:t>
            </w:r>
          </w:p>
          <w:p w:rsidR="00A74DAA" w:rsidRPr="004B7BED" w:rsidRDefault="00A74DAA" w:rsidP="002335FE">
            <w:pPr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</w:pPr>
          </w:p>
        </w:tc>
        <w:tc>
          <w:tcPr>
            <w:tcW w:w="2688" w:type="dxa"/>
            <w:vMerge w:val="restart"/>
          </w:tcPr>
          <w:p w:rsidR="00A74DAA" w:rsidRPr="004B7BED" w:rsidRDefault="00A74DAA" w:rsidP="00657088">
            <w:pPr>
              <w:rPr>
                <w:rFonts w:asciiTheme="majorBidi" w:hAnsiTheme="majorBidi" w:cstheme="majorBidi"/>
              </w:rPr>
            </w:pPr>
            <w:r w:rsidRPr="004B7BED">
              <w:rPr>
                <w:rFonts w:asciiTheme="majorBidi" w:hAnsiTheme="majorBidi" w:cstheme="majorBidi"/>
                <w:cs/>
              </w:rPr>
              <w:lastRenderedPageBreak/>
              <w:t>คุณลักษณะอันพึงประสงค์(</w:t>
            </w:r>
            <w:r w:rsidRPr="004B7BED">
              <w:rPr>
                <w:rFonts w:asciiTheme="majorBidi" w:hAnsiTheme="majorBidi" w:cstheme="majorBidi"/>
              </w:rPr>
              <w:t>desirable Characteristics</w:t>
            </w:r>
            <w:r w:rsidRPr="004B7BED">
              <w:rPr>
                <w:rFonts w:asciiTheme="majorBidi" w:hAnsiTheme="majorBidi" w:cstheme="majorBidi"/>
                <w:cs/>
              </w:rPr>
              <w:t>)</w:t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1.รักชาติ ศาสน์ กษัตริย์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2.ซื่อสัตย์สุจริต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3.มีวินัย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4.ใฝ่เรียนรู้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5.อยู่อย่างพอเพียง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6.มุ่งมั่นในการทำงาน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7.รักความเป็นไทย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8.มีจิตสาธารณะ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9.ความเป็นสุภาพบุรุษ อัสสัมชัญ</w:t>
            </w:r>
          </w:p>
        </w:tc>
      </w:tr>
      <w:tr w:rsidR="00515D86" w:rsidRPr="004B7BED" w:rsidTr="00621532">
        <w:tc>
          <w:tcPr>
            <w:tcW w:w="3964" w:type="dxa"/>
          </w:tcPr>
          <w:p w:rsidR="00A74DAA" w:rsidRPr="00201267" w:rsidRDefault="00201267" w:rsidP="00201267">
            <w:pPr>
              <w:pStyle w:val="ListParagraph"/>
              <w:numPr>
                <w:ilvl w:val="0"/>
                <w:numId w:val="4"/>
              </w:numPr>
              <w:spacing w:after="160" w:line="264" w:lineRule="auto"/>
              <w:ind w:right="-38"/>
              <w:rPr>
                <w:rFonts w:asciiTheme="majorBidi" w:hAnsiTheme="majorBidi" w:cstheme="majorBidi"/>
                <w:sz w:val="36"/>
                <w:szCs w:val="36"/>
              </w:rPr>
            </w:pPr>
            <w:r w:rsidRPr="00505E98">
              <w:rPr>
                <w:rFonts w:asciiTheme="majorBidi" w:hAnsiTheme="majorBidi" w:cstheme="majorBidi"/>
                <w:sz w:val="36"/>
                <w:szCs w:val="36"/>
                <w:cs/>
              </w:rPr>
              <w:t>สามารถเข้าใจประโยคคำสั่ง กฎระเบียบข้อบังคับและขออนุญาต และบอกสภาพปัจจุบันได้</w:t>
            </w:r>
          </w:p>
        </w:tc>
        <w:tc>
          <w:tcPr>
            <w:tcW w:w="2268" w:type="dxa"/>
          </w:tcPr>
          <w:p w:rsidR="00A74DAA" w:rsidRPr="00576E36" w:rsidRDefault="00201267">
            <w:pPr>
              <w:rPr>
                <w:rFonts w:asciiTheme="majorBidi" w:hAnsiTheme="majorBidi" w:cstheme="majorBidi"/>
                <w:sz w:val="22"/>
                <w:szCs w:val="22"/>
                <w:cs/>
                <w:lang w:eastAsia="ja-JP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cs/>
                <w:lang w:eastAsia="ja-JP"/>
              </w:rPr>
              <w:t>เข้าใจ</w:t>
            </w:r>
          </w:p>
        </w:tc>
        <w:tc>
          <w:tcPr>
            <w:tcW w:w="2694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15D86" w:rsidRPr="004B7BED" w:rsidTr="00621532">
        <w:tc>
          <w:tcPr>
            <w:tcW w:w="3964" w:type="dxa"/>
          </w:tcPr>
          <w:p w:rsidR="00A74DAA" w:rsidRPr="00201267" w:rsidRDefault="00201267" w:rsidP="00201267">
            <w:pPr>
              <w:pStyle w:val="ListParagraph"/>
              <w:numPr>
                <w:ilvl w:val="0"/>
                <w:numId w:val="4"/>
              </w:numPr>
              <w:spacing w:after="160" w:line="264" w:lineRule="auto"/>
              <w:ind w:right="-38"/>
              <w:rPr>
                <w:rFonts w:asciiTheme="majorBidi" w:hAnsiTheme="majorBidi" w:cstheme="majorBidi"/>
                <w:sz w:val="36"/>
                <w:szCs w:val="36"/>
              </w:rPr>
            </w:pPr>
            <w:r w:rsidRPr="00201267">
              <w:rPr>
                <w:rFonts w:asciiTheme="majorBidi" w:hAnsiTheme="majorBidi" w:cstheme="majorBidi" w:hint="cs"/>
                <w:sz w:val="36"/>
                <w:szCs w:val="36"/>
                <w:cs/>
              </w:rPr>
              <w:t>สามารถ</w:t>
            </w:r>
            <w:r w:rsidRPr="00201267">
              <w:rPr>
                <w:rFonts w:asciiTheme="majorBidi" w:hAnsiTheme="majorBidi" w:cstheme="majorBidi"/>
                <w:sz w:val="36"/>
                <w:szCs w:val="36"/>
                <w:cs/>
              </w:rPr>
              <w:t>ใช้เชื่อมประโยคตั้งแต่ 2 ประโยคขึ้นไป เชื่อมประโยคแบบต่อเนื่อง และสามารถบรรยายรายละเอียดของประธานของประโยคได้</w:t>
            </w:r>
          </w:p>
        </w:tc>
        <w:tc>
          <w:tcPr>
            <w:tcW w:w="2268" w:type="dxa"/>
          </w:tcPr>
          <w:p w:rsidR="00A74DAA" w:rsidRPr="004B7BED" w:rsidRDefault="00201267" w:rsidP="00576E36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cs/>
                <w:lang w:eastAsia="ja-JP"/>
              </w:rPr>
              <w:t>บรรยาย</w:t>
            </w:r>
          </w:p>
        </w:tc>
        <w:tc>
          <w:tcPr>
            <w:tcW w:w="2694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15D86" w:rsidRPr="004B7BED" w:rsidTr="00621532">
        <w:tc>
          <w:tcPr>
            <w:tcW w:w="3964" w:type="dxa"/>
          </w:tcPr>
          <w:p w:rsidR="00A74DAA" w:rsidRPr="00201267" w:rsidRDefault="00201267" w:rsidP="00201267">
            <w:pPr>
              <w:pStyle w:val="ListParagraph"/>
              <w:numPr>
                <w:ilvl w:val="0"/>
                <w:numId w:val="4"/>
              </w:numPr>
              <w:spacing w:after="160" w:line="264" w:lineRule="auto"/>
              <w:ind w:right="-38"/>
              <w:rPr>
                <w:rFonts w:asciiTheme="majorBidi" w:hAnsiTheme="majorBidi" w:cstheme="majorBidi"/>
                <w:sz w:val="36"/>
                <w:szCs w:val="36"/>
              </w:rPr>
            </w:pPr>
            <w:r w:rsidRPr="00505E98">
              <w:rPr>
                <w:rFonts w:asciiTheme="majorBidi" w:hAnsiTheme="majorBidi" w:cstheme="majorBidi"/>
                <w:sz w:val="36"/>
                <w:szCs w:val="36"/>
                <w:cs/>
              </w:rPr>
              <w:t>สามารถใช้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สนทนาโดยใช้</w:t>
            </w:r>
            <w:r w:rsidRPr="00505E98">
              <w:rPr>
                <w:rFonts w:asciiTheme="majorBidi" w:hAnsiTheme="majorBidi" w:cstheme="majorBidi"/>
                <w:sz w:val="36"/>
                <w:szCs w:val="36"/>
                <w:cs/>
              </w:rPr>
              <w:t>รูปปฏิเสธ การขอร้องให้คู่สนทนาไม่กระทำสิ่งหนึ่งสิ่งใด  และ</w:t>
            </w:r>
            <w:r w:rsidRPr="00505E98">
              <w:rPr>
                <w:rFonts w:asciiTheme="majorBidi" w:hAnsiTheme="majorBidi" w:cstheme="majorBidi"/>
                <w:sz w:val="36"/>
                <w:szCs w:val="36"/>
                <w:cs/>
              </w:rPr>
              <w:lastRenderedPageBreak/>
              <w:t xml:space="preserve">บอกว่าไม่ต้องทำสิ่งหนึ่งสิ่งใดก็ได้ </w:t>
            </w:r>
          </w:p>
        </w:tc>
        <w:tc>
          <w:tcPr>
            <w:tcW w:w="2268" w:type="dxa"/>
          </w:tcPr>
          <w:p w:rsidR="00A74DAA" w:rsidRPr="004B7BED" w:rsidRDefault="00C32FEA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cs/>
                <w:lang w:eastAsia="ja-JP"/>
              </w:rPr>
              <w:lastRenderedPageBreak/>
              <w:t>สนทนา</w:t>
            </w:r>
          </w:p>
        </w:tc>
        <w:tc>
          <w:tcPr>
            <w:tcW w:w="2694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15D86" w:rsidRPr="004B7BED" w:rsidTr="00621532">
        <w:tc>
          <w:tcPr>
            <w:tcW w:w="3964" w:type="dxa"/>
          </w:tcPr>
          <w:p w:rsidR="00201267" w:rsidRPr="00201267" w:rsidRDefault="00201267" w:rsidP="00201267">
            <w:pPr>
              <w:pStyle w:val="ListParagraph"/>
              <w:numPr>
                <w:ilvl w:val="0"/>
                <w:numId w:val="4"/>
              </w:numPr>
              <w:spacing w:after="160" w:line="264" w:lineRule="auto"/>
              <w:ind w:right="-38"/>
              <w:rPr>
                <w:rFonts w:asciiTheme="majorBidi" w:hAnsiTheme="majorBidi" w:cstheme="majorBidi"/>
                <w:sz w:val="36"/>
                <w:szCs w:val="36"/>
              </w:rPr>
            </w:pPr>
            <w:r w:rsidRPr="00201267">
              <w:rPr>
                <w:rFonts w:asciiTheme="majorBidi" w:hAnsiTheme="majorBidi" w:cstheme="majorBidi" w:hint="cs"/>
                <w:sz w:val="36"/>
                <w:szCs w:val="36"/>
                <w:cs/>
              </w:rPr>
              <w:lastRenderedPageBreak/>
              <w:t>สามารถ</w:t>
            </w:r>
            <w:r w:rsidRPr="00201267">
              <w:rPr>
                <w:rFonts w:asciiTheme="majorBidi" w:hAnsiTheme="majorBidi" w:cstheme="majorBidi"/>
                <w:sz w:val="36"/>
                <w:szCs w:val="36"/>
                <w:cs/>
              </w:rPr>
              <w:t>ใช้รูปพจนานุกรม บอกสิ่งที่สามารถทำได้ บอกงานอดิเรก สามารถเรียงลำดับเหตุการณ์ที่เกิดขึ้นก่อนและหลังได้</w:t>
            </w:r>
          </w:p>
          <w:p w:rsidR="00C32FEA" w:rsidRPr="00B95BE7" w:rsidRDefault="00C32FEA" w:rsidP="005E331C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4DAA" w:rsidRPr="004B7BED" w:rsidRDefault="00201267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cs/>
                <w:lang w:eastAsia="ja-JP"/>
              </w:rPr>
              <w:t>ใช้</w:t>
            </w:r>
          </w:p>
        </w:tc>
        <w:tc>
          <w:tcPr>
            <w:tcW w:w="2694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57E" w:rsidRPr="004B7BED" w:rsidTr="00621532">
        <w:tc>
          <w:tcPr>
            <w:tcW w:w="3964" w:type="dxa"/>
          </w:tcPr>
          <w:p w:rsidR="00B2157E" w:rsidRPr="005E331C" w:rsidRDefault="005E331C" w:rsidP="004D124C">
            <w:pPr>
              <w:pStyle w:val="ListParagraph"/>
              <w:numPr>
                <w:ilvl w:val="0"/>
                <w:numId w:val="5"/>
              </w:numPr>
              <w:spacing w:after="200" w:line="20" w:lineRule="atLeast"/>
              <w:ind w:left="630" w:right="-38"/>
              <w:rPr>
                <w:rFonts w:asciiTheme="majorBidi" w:hAnsiTheme="majorBidi" w:cstheme="majorBidi"/>
                <w:sz w:val="24"/>
                <w:szCs w:val="24"/>
              </w:rPr>
            </w:pPr>
            <w:r w:rsidRPr="0029435E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</w:t>
            </w:r>
            <w:r w:rsidR="004D124C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อธิบายสภาพของผลของการกระทำทั้งแบบสภาพทั่วไป และแบบมีผู้ตั้งใจกระทำ</w:t>
            </w:r>
          </w:p>
          <w:p w:rsidR="005E331C" w:rsidRPr="00B95BE7" w:rsidRDefault="005E331C" w:rsidP="005E331C">
            <w:pPr>
              <w:pStyle w:val="ListParagraph"/>
              <w:spacing w:after="200" w:line="20" w:lineRule="atLeast"/>
              <w:ind w:left="630" w:right="-3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57E" w:rsidRPr="004B7BED" w:rsidRDefault="004D124C" w:rsidP="00B2157E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eastAsia="Malgun Gothic" w:hAnsiTheme="majorBidi" w:cstheme="majorBidi" w:hint="cs"/>
                <w:sz w:val="22"/>
                <w:szCs w:val="22"/>
                <w:cs/>
                <w:lang w:eastAsia="ko-KR"/>
              </w:rPr>
              <w:t>อธิบาย</w:t>
            </w:r>
          </w:p>
        </w:tc>
        <w:tc>
          <w:tcPr>
            <w:tcW w:w="2694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57E" w:rsidRPr="004B7BED" w:rsidTr="00621532">
        <w:tc>
          <w:tcPr>
            <w:tcW w:w="3964" w:type="dxa"/>
          </w:tcPr>
          <w:p w:rsidR="00B2157E" w:rsidRPr="00201267" w:rsidRDefault="00201267" w:rsidP="00201267">
            <w:pPr>
              <w:pStyle w:val="ListParagraph"/>
              <w:numPr>
                <w:ilvl w:val="0"/>
                <w:numId w:val="5"/>
              </w:numPr>
              <w:spacing w:after="160" w:line="264" w:lineRule="auto"/>
              <w:ind w:right="-38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สามารถใช้รูปประโยคบอกสิ่งที่เคยกระทำไปแล้ว และความเปลี่ยนแปลงที่เกิดขึ้นได้</w:t>
            </w:r>
          </w:p>
        </w:tc>
        <w:tc>
          <w:tcPr>
            <w:tcW w:w="2268" w:type="dxa"/>
          </w:tcPr>
          <w:p w:rsidR="00B2157E" w:rsidRPr="004B7BED" w:rsidRDefault="00201267" w:rsidP="00B2157E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cs/>
                <w:lang w:eastAsia="ja-JP"/>
              </w:rPr>
              <w:t>ใช้</w:t>
            </w:r>
          </w:p>
        </w:tc>
        <w:tc>
          <w:tcPr>
            <w:tcW w:w="2694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57E" w:rsidRPr="004B7BED" w:rsidTr="00621532">
        <w:tc>
          <w:tcPr>
            <w:tcW w:w="3964" w:type="dxa"/>
          </w:tcPr>
          <w:p w:rsidR="00B2157E" w:rsidRPr="00C32FEA" w:rsidRDefault="00B2157E" w:rsidP="00201267">
            <w:pPr>
              <w:pStyle w:val="ListParagraph"/>
              <w:spacing w:after="200" w:line="20" w:lineRule="atLeast"/>
              <w:ind w:left="862" w:right="-38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B2157E" w:rsidRPr="004B7BED" w:rsidRDefault="00B2157E" w:rsidP="00B95BE7">
            <w:pPr>
              <w:rPr>
                <w:rFonts w:asciiTheme="majorBidi" w:eastAsia="Malgun Gothic" w:hAnsiTheme="majorBidi" w:cstheme="majorBidi"/>
                <w:sz w:val="22"/>
                <w:szCs w:val="22"/>
                <w:cs/>
                <w:lang w:eastAsia="ko-KR"/>
              </w:rPr>
            </w:pPr>
          </w:p>
        </w:tc>
        <w:tc>
          <w:tcPr>
            <w:tcW w:w="2694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57E" w:rsidRPr="004B7BED" w:rsidTr="00621532">
        <w:tc>
          <w:tcPr>
            <w:tcW w:w="3964" w:type="dxa"/>
          </w:tcPr>
          <w:p w:rsidR="00B2157E" w:rsidRPr="004D124C" w:rsidRDefault="00B2157E" w:rsidP="00201267">
            <w:pPr>
              <w:pStyle w:val="ListParagraph"/>
              <w:spacing w:after="200" w:line="20" w:lineRule="atLeast"/>
              <w:ind w:left="862" w:right="-38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B2157E" w:rsidRPr="004B7BED" w:rsidRDefault="00B2157E" w:rsidP="00B2157E">
            <w:pPr>
              <w:rPr>
                <w:rFonts w:asciiTheme="majorBidi" w:eastAsia="Malgun Gothic" w:hAnsiTheme="majorBidi" w:cstheme="majorBidi"/>
                <w:sz w:val="22"/>
                <w:szCs w:val="22"/>
                <w:cs/>
                <w:lang w:eastAsia="ko-KR"/>
              </w:rPr>
            </w:pPr>
          </w:p>
        </w:tc>
        <w:tc>
          <w:tcPr>
            <w:tcW w:w="2694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5BE7" w:rsidRPr="004B7BED" w:rsidTr="00297F6D">
        <w:trPr>
          <w:trHeight w:val="1219"/>
        </w:trPr>
        <w:tc>
          <w:tcPr>
            <w:tcW w:w="3964" w:type="dxa"/>
          </w:tcPr>
          <w:p w:rsidR="00B95BE7" w:rsidRPr="004D124C" w:rsidRDefault="00B95BE7" w:rsidP="00E040D4">
            <w:pPr>
              <w:pStyle w:val="ListParagraph"/>
              <w:spacing w:after="200" w:line="20" w:lineRule="atLeast"/>
              <w:ind w:left="900" w:right="-3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BE7" w:rsidRPr="004B7BED" w:rsidRDefault="00B95BE7" w:rsidP="00B2157E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B95BE7" w:rsidRPr="004B7BED" w:rsidRDefault="00B95BE7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95BE7" w:rsidRPr="004B7BED" w:rsidRDefault="00B95BE7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95BE7" w:rsidRPr="004B7BED" w:rsidRDefault="00B95BE7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610C8" w:rsidRPr="004B7BED" w:rsidRDefault="00C610C8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  <w:cs/>
        </w:rPr>
      </w:pPr>
    </w:p>
    <w:p w:rsidR="006C7E75" w:rsidRPr="004B7BED" w:rsidRDefault="006C7E7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726EB9" w:rsidRPr="004B7BED" w:rsidRDefault="00726EB9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79117C" w:rsidRPr="004B7BED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79117C" w:rsidRPr="004B7BED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79117C" w:rsidRPr="004B7BED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79117C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4B7BED" w:rsidRDefault="004B7BED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4B7BED" w:rsidRPr="004B7BED" w:rsidRDefault="004B7BED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79117C" w:rsidRPr="004B7BED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726EB9" w:rsidRPr="004B7BED" w:rsidRDefault="00726EB9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sectPr w:rsidR="00726EB9" w:rsidRPr="004B7BED">
      <w:footerReference w:type="default" r:id="rId9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07" w:rsidRDefault="000F5007">
      <w:r>
        <w:separator/>
      </w:r>
    </w:p>
  </w:endnote>
  <w:endnote w:type="continuationSeparator" w:id="0">
    <w:p w:rsidR="000F5007" w:rsidRDefault="000F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75" w:rsidRDefault="00166F4A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477F3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477F3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6C7E75" w:rsidRDefault="006C7E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07" w:rsidRDefault="000F5007">
      <w:r>
        <w:separator/>
      </w:r>
    </w:p>
  </w:footnote>
  <w:footnote w:type="continuationSeparator" w:id="0">
    <w:p w:rsidR="000F5007" w:rsidRDefault="000F5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BED"/>
    <w:multiLevelType w:val="hybridMultilevel"/>
    <w:tmpl w:val="F154D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4F20"/>
    <w:multiLevelType w:val="hybridMultilevel"/>
    <w:tmpl w:val="97844EC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9801C7"/>
    <w:multiLevelType w:val="hybridMultilevel"/>
    <w:tmpl w:val="93965B60"/>
    <w:lvl w:ilvl="0" w:tplc="FF5E4D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A2346E"/>
    <w:multiLevelType w:val="hybridMultilevel"/>
    <w:tmpl w:val="0E0672D4"/>
    <w:lvl w:ilvl="0" w:tplc="0AFA78E2">
      <w:start w:val="10"/>
      <w:numFmt w:val="decimal"/>
      <w:lvlText w:val="%1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3FF422B6"/>
    <w:multiLevelType w:val="hybridMultilevel"/>
    <w:tmpl w:val="34C4BC84"/>
    <w:lvl w:ilvl="0" w:tplc="0F16163A">
      <w:start w:val="5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ADF75CF"/>
    <w:multiLevelType w:val="hybridMultilevel"/>
    <w:tmpl w:val="6A6C4EFC"/>
    <w:lvl w:ilvl="0" w:tplc="35903F8C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F3C4C13"/>
    <w:multiLevelType w:val="hybridMultilevel"/>
    <w:tmpl w:val="C4B4A298"/>
    <w:lvl w:ilvl="0" w:tplc="6BAAB78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5971B70"/>
    <w:multiLevelType w:val="hybridMultilevel"/>
    <w:tmpl w:val="F628E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B38CE"/>
    <w:multiLevelType w:val="hybridMultilevel"/>
    <w:tmpl w:val="26A04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75"/>
    <w:rsid w:val="00022F99"/>
    <w:rsid w:val="00060DE6"/>
    <w:rsid w:val="000F5007"/>
    <w:rsid w:val="00166F4A"/>
    <w:rsid w:val="001D6360"/>
    <w:rsid w:val="00201267"/>
    <w:rsid w:val="002335FE"/>
    <w:rsid w:val="00381CA2"/>
    <w:rsid w:val="003A1CC8"/>
    <w:rsid w:val="003A7E57"/>
    <w:rsid w:val="00495AE4"/>
    <w:rsid w:val="004B7BED"/>
    <w:rsid w:val="004D124C"/>
    <w:rsid w:val="00515D86"/>
    <w:rsid w:val="0053289D"/>
    <w:rsid w:val="005477F3"/>
    <w:rsid w:val="00576E36"/>
    <w:rsid w:val="005E331C"/>
    <w:rsid w:val="005E4C4A"/>
    <w:rsid w:val="00621532"/>
    <w:rsid w:val="00621DFD"/>
    <w:rsid w:val="00657088"/>
    <w:rsid w:val="006C7E75"/>
    <w:rsid w:val="00726EB9"/>
    <w:rsid w:val="0078071F"/>
    <w:rsid w:val="0079117C"/>
    <w:rsid w:val="007928E0"/>
    <w:rsid w:val="007B1645"/>
    <w:rsid w:val="007D4A14"/>
    <w:rsid w:val="00853B28"/>
    <w:rsid w:val="00857761"/>
    <w:rsid w:val="00886D96"/>
    <w:rsid w:val="009479F4"/>
    <w:rsid w:val="00A74DAA"/>
    <w:rsid w:val="00AF5813"/>
    <w:rsid w:val="00B2157E"/>
    <w:rsid w:val="00B8793F"/>
    <w:rsid w:val="00B95BE7"/>
    <w:rsid w:val="00BA1DCA"/>
    <w:rsid w:val="00BB05FF"/>
    <w:rsid w:val="00BD55F5"/>
    <w:rsid w:val="00BF01AC"/>
    <w:rsid w:val="00C32FEA"/>
    <w:rsid w:val="00C610C8"/>
    <w:rsid w:val="00CB139E"/>
    <w:rsid w:val="00CD40E5"/>
    <w:rsid w:val="00E040D4"/>
    <w:rsid w:val="00E13977"/>
    <w:rsid w:val="00E25675"/>
    <w:rsid w:val="00E477FA"/>
    <w:rsid w:val="00EB16C4"/>
    <w:rsid w:val="00EB4D87"/>
    <w:rsid w:val="00EB5C4C"/>
    <w:rsid w:val="00F3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BB0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28E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3A1CC8"/>
    <w:pPr>
      <w:ind w:left="720"/>
      <w:contextualSpacing/>
    </w:pPr>
    <w:rPr>
      <w:rFonts w:cs="Angsana New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BB0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28E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3A1CC8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828EC-8F71-4EC7-BC34-BCADD6D9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Chaleepohn Puythong</cp:lastModifiedBy>
  <cp:revision>11</cp:revision>
  <dcterms:created xsi:type="dcterms:W3CDTF">2020-01-27T00:49:00Z</dcterms:created>
  <dcterms:modified xsi:type="dcterms:W3CDTF">2021-03-06T13:19:00Z</dcterms:modified>
</cp:coreProperties>
</file>