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38" w:rsidRPr="004B7BED" w:rsidRDefault="00D73E38" w:rsidP="00D73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วิเคราะห์มาตรฐานการเรียนรู้และตัวชี้วัด</w:t>
      </w:r>
    </w:p>
    <w:p w:rsidR="00D73E38" w:rsidRPr="004B7BED" w:rsidRDefault="00D73E38" w:rsidP="00D73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 xml:space="preserve">กลุ่มสาระการเรียนรู้ภาษาต่างประเทศ    </w:t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hAnsiTheme="majorBidi" w:cstheme="majorBidi"/>
          <w:sz w:val="30"/>
          <w:szCs w:val="30"/>
        </w:rPr>
        <w:tab/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ระดับชั้น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 ม.</w:t>
      </w:r>
      <w:r w:rsidRPr="004B7BED">
        <w:rPr>
          <w:rFonts w:asciiTheme="majorBidi" w:eastAsia="Arial Unicode MS" w:hAnsiTheme="majorBidi" w:cstheme="majorBidi"/>
          <w:sz w:val="30"/>
          <w:szCs w:val="30"/>
        </w:rPr>
        <w:t xml:space="preserve">4              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จ </w:t>
      </w:r>
      <w:r w:rsidRPr="004B7BED">
        <w:rPr>
          <w:rFonts w:asciiTheme="majorBidi" w:eastAsia="Arial Unicode MS" w:hAnsiTheme="majorBidi" w:cstheme="majorBidi"/>
          <w:sz w:val="30"/>
          <w:szCs w:val="30"/>
        </w:rPr>
        <w:t>30202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  วิชา  ภาษาจีน </w:t>
      </w:r>
      <w:r w:rsidRPr="004B7BED">
        <w:rPr>
          <w:rFonts w:asciiTheme="majorBidi" w:eastAsia="Arial Unicode MS" w:hAnsiTheme="majorBidi" w:cstheme="majorBidi"/>
          <w:sz w:val="30"/>
          <w:szCs w:val="30"/>
        </w:rPr>
        <w:t>2</w:t>
      </w:r>
    </w:p>
    <w:p w:rsidR="00D73E38" w:rsidRPr="004B7BED" w:rsidRDefault="00D73E38" w:rsidP="00D73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jc w:val="center"/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D73E38" w:rsidRPr="004B7BED" w:rsidRDefault="00D73E38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b/>
                <w:sz w:val="24"/>
                <w:szCs w:val="24"/>
              </w:rPr>
              <w:t>Key Word</w:t>
            </w:r>
          </w:p>
          <w:p w:rsidR="00D73E38" w:rsidRPr="004B7BED" w:rsidRDefault="00D73E38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(คำสำคัญ)</w:t>
            </w:r>
          </w:p>
          <w:p w:rsidR="00D73E38" w:rsidRPr="004B7BED" w:rsidRDefault="00D73E38" w:rsidP="00200D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D73E38" w:rsidRPr="004B7BED" w:rsidRDefault="00D73E38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สมรรถนะ/</w:t>
            </w:r>
          </w:p>
          <w:p w:rsidR="00D73E38" w:rsidRPr="004B7BED" w:rsidRDefault="00D73E38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ทักษะกระบวนการ/</w:t>
            </w:r>
          </w:p>
          <w:p w:rsidR="00D73E38" w:rsidRPr="004B7BED" w:rsidRDefault="00D73E38" w:rsidP="00200D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D73E38" w:rsidRPr="004B7BED" w:rsidRDefault="00D73E38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4B7BED">
              <w:rPr>
                <w:rFonts w:asciiTheme="majorBidi" w:eastAsia="Arial Unicode MS" w:hAnsiTheme="majorBidi" w:cstheme="majorBidi"/>
                <w:b/>
                <w:sz w:val="24"/>
                <w:szCs w:val="24"/>
              </w:rPr>
              <w:t>21</w:t>
            </w: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/</w:t>
            </w:r>
          </w:p>
          <w:p w:rsidR="00D73E38" w:rsidRPr="004B7BED" w:rsidRDefault="00D73E38" w:rsidP="00200D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D73E38" w:rsidRPr="004B7BED" w:rsidRDefault="00D73E38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คุณลักษณะ</w:t>
            </w:r>
          </w:p>
          <w:p w:rsidR="00D73E38" w:rsidRPr="004B7BED" w:rsidRDefault="00D73E38" w:rsidP="00200D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อันพึงประสงค์</w:t>
            </w:r>
          </w:p>
        </w:tc>
      </w:tr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)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ปฏิบัติตามคำแนะนำในคู่มือการใช้งานต่างๆ คำชี้แจง คำอธิบาย และคำบรรยายที่ฟังและอ่าน</w:t>
            </w:r>
          </w:p>
        </w:tc>
        <w:tc>
          <w:tcPr>
            <w:tcW w:w="2268" w:type="dxa"/>
          </w:tcPr>
          <w:p w:rsidR="00D73E38" w:rsidRPr="004B7BED" w:rsidRDefault="00D73E38" w:rsidP="00200D5E">
            <w:pPr>
              <w:rPr>
                <w:rFonts w:asciiTheme="majorBidi" w:hAnsiTheme="majorBidi" w:cstheme="majorBidi" w:hint="cs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บอกเล่า อธิบาย บรรยาย  ระบุ ยกตัวอย่าง</w:t>
            </w:r>
          </w:p>
        </w:tc>
        <w:tc>
          <w:tcPr>
            <w:tcW w:w="2694" w:type="dxa"/>
            <w:vMerge w:val="restart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5E Model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PPP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Explicit Teaching Model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CIPPA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CALLA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SIOP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>CLT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CBL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TBL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The Direct Method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>Real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life scenarios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The Structural Approach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>Cooperative Learning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>KWL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Plus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CIRC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Brainstorming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>STAD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Dramatization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</w:p>
        </w:tc>
        <w:tc>
          <w:tcPr>
            <w:tcW w:w="3118" w:type="dxa"/>
            <w:vMerge w:val="restart"/>
          </w:tcPr>
          <w:p w:rsidR="00D73E38" w:rsidRPr="004B7BED" w:rsidRDefault="00D73E38" w:rsidP="00200D5E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3Rs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อ่านออก เขียนได้ คิดเลขเป็น</w:t>
            </w:r>
          </w:p>
          <w:p w:rsidR="00D73E38" w:rsidRPr="004B7BED" w:rsidRDefault="00D73E38" w:rsidP="00200D5E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อ่านคล่อง เขียนคล่อง คิดเลขคล่อง</w:t>
            </w:r>
          </w:p>
          <w:p w:rsidR="00D73E38" w:rsidRPr="004B7BED" w:rsidRDefault="00D73E38" w:rsidP="00200D5E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12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คุณค่าแห่งพระวรสาร</w:t>
            </w:r>
          </w:p>
          <w:p w:rsidR="00D73E38" w:rsidRPr="004B7BED" w:rsidRDefault="00D73E38" w:rsidP="00200D5E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1.Faith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2.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Truth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3.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Respect      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4.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Humility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5.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Honesty               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6.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Simplicity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7.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Love                        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8.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Compassion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9.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Service                  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10.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Justice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11.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Peace                                         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12.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>Forgiveness</w:t>
            </w:r>
          </w:p>
          <w:p w:rsidR="00D73E38" w:rsidRPr="004B7BED" w:rsidRDefault="00D73E38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   Reading, Writing,  Critical Thinking and Problem Solving, Creativity and Innovation,</w:t>
            </w:r>
          </w:p>
          <w:p w:rsidR="00D73E38" w:rsidRPr="004B7BED" w:rsidRDefault="00D73E38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Cross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>cultural Understanding, Collaboration, Teamwork and Leadership,</w:t>
            </w:r>
          </w:p>
          <w:p w:rsidR="00D73E38" w:rsidRPr="004B7BED" w:rsidRDefault="00D73E38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Communications, Information, and Media Literacy,</w:t>
            </w:r>
          </w:p>
          <w:p w:rsidR="00D73E38" w:rsidRPr="004B7BED" w:rsidRDefault="00D73E38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Computing and ICT Literacy,</w:t>
            </w:r>
          </w:p>
          <w:p w:rsidR="00D73E38" w:rsidRPr="004B7BED" w:rsidRDefault="00D73E38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Career and Learning Skills,</w:t>
            </w:r>
          </w:p>
          <w:p w:rsidR="00D73E38" w:rsidRPr="004B7BED" w:rsidRDefault="00D73E38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Compassion,</w:t>
            </w:r>
          </w:p>
          <w:p w:rsidR="00D73E38" w:rsidRPr="004B7BED" w:rsidRDefault="00D73E38" w:rsidP="00200D5E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Learning, Leadership</w:t>
            </w:r>
          </w:p>
        </w:tc>
        <w:tc>
          <w:tcPr>
            <w:tcW w:w="2688" w:type="dxa"/>
            <w:vMerge w:val="restart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</w:rPr>
            </w:pPr>
            <w:r w:rsidRPr="004B7BED">
              <w:rPr>
                <w:rFonts w:asciiTheme="majorBidi" w:hAnsiTheme="majorBidi" w:cstheme="majorBidi"/>
                <w:cs/>
              </w:rPr>
              <w:t>คุณลักษณะอันพึงประสงค์(</w:t>
            </w:r>
            <w:r w:rsidRPr="004B7BED">
              <w:rPr>
                <w:rFonts w:asciiTheme="majorBidi" w:hAnsiTheme="majorBidi" w:cstheme="majorBidi"/>
              </w:rPr>
              <w:t>desirable Characteristics</w:t>
            </w:r>
            <w:r w:rsidRPr="004B7BED">
              <w:rPr>
                <w:rFonts w:asciiTheme="majorBidi" w:hAnsiTheme="majorBidi" w:cstheme="majorBidi"/>
                <w:cs/>
              </w:rPr>
              <w:t>)</w:t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1.รักชาติ ศาสน์ กษัตริย์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2.ซื่อสัตย์สุจริต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3.มีวินัย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4.ใฝ่เรียนรู้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5.อยู่อย่างพอเพียง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6.มุ่งมั่นในการทำงาน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7.รักความเป็นไทย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8.มีจิตสาธารณะ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9.ความเป็นสุภาพบุรุษ อัสสัมชัญ</w:t>
            </w:r>
          </w:p>
        </w:tc>
      </w:tr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อ่านออกเสียงข้อความ ข่าว ประกาศ โฆษณา บทร้อยกรอง และบทละครสั้น ถูกต้องตามหลักการอ่าน  </w:t>
            </w:r>
          </w:p>
        </w:tc>
        <w:tc>
          <w:tcPr>
            <w:tcW w:w="2268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30"/>
              </w:rPr>
            </w:pPr>
            <w:r w:rsidRPr="004B7BED">
              <w:rPr>
                <w:rFonts w:asciiTheme="majorBidi" w:hAnsiTheme="majorBidi" w:cstheme="majorBidi"/>
                <w:sz w:val="24"/>
                <w:szCs w:val="30"/>
                <w:cs/>
              </w:rPr>
              <w:t>อ่าน</w:t>
            </w:r>
          </w:p>
        </w:tc>
        <w:tc>
          <w:tcPr>
            <w:tcW w:w="2694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.อธิบายและเขียนประโยคและข้อความให้สัมพันธ์กับสื่อที่ไม่ใช่ความเรียงรูปแบบต่างๆ ที่อ่าน รวมทั้งระบุและเขียนสื่อที่ไม่ใช่ความเรียงรูปแบบต่างๆ ให้สัมพันธ์กับประโยค และข้อความที่ฟังหรืออ่าน</w:t>
            </w:r>
          </w:p>
        </w:tc>
        <w:tc>
          <w:tcPr>
            <w:tcW w:w="2268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30"/>
              </w:rPr>
            </w:pPr>
            <w:r w:rsidRPr="004B7BED">
              <w:rPr>
                <w:rFonts w:asciiTheme="majorBidi" w:hAnsiTheme="majorBidi" w:cstheme="majorBidi"/>
                <w:sz w:val="24"/>
                <w:szCs w:val="30"/>
                <w:cs/>
              </w:rPr>
              <w:t>อธิบาย  เขียน  ระบุ  อ่าน</w:t>
            </w:r>
          </w:p>
        </w:tc>
        <w:tc>
          <w:tcPr>
            <w:tcW w:w="2694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 เลือกและใช้คำขอร้อง ให้คำแนะนำ คำชี้แจง คำอธิบายอย่างคล่องแคล่ว</w:t>
            </w:r>
          </w:p>
        </w:tc>
        <w:tc>
          <w:tcPr>
            <w:tcW w:w="2268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30"/>
              </w:rPr>
            </w:pPr>
            <w:r w:rsidRPr="004B7BED">
              <w:rPr>
                <w:rFonts w:asciiTheme="majorBidi" w:hAnsiTheme="majorBidi" w:cstheme="majorBidi"/>
                <w:sz w:val="24"/>
                <w:szCs w:val="30"/>
                <w:cs/>
              </w:rPr>
              <w:t>จำแนก ตัดสินใจ</w:t>
            </w:r>
          </w:p>
        </w:tc>
        <w:tc>
          <w:tcPr>
            <w:tcW w:w="2694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.พูดและเขียนแสดงความต้องการเสนอ ตอบรับและปฏิเสธการให้ความช่วยเหลือในสถานการณ์จำลองหรือสถานการณ์จริงอย่างเหมาะสม  </w:t>
            </w:r>
          </w:p>
        </w:tc>
        <w:tc>
          <w:tcPr>
            <w:tcW w:w="2268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30"/>
              </w:rPr>
            </w:pPr>
            <w:r w:rsidRPr="004B7BED">
              <w:rPr>
                <w:rFonts w:asciiTheme="majorBidi" w:hAnsiTheme="majorBidi" w:cstheme="majorBidi"/>
                <w:sz w:val="24"/>
                <w:szCs w:val="30"/>
                <w:cs/>
              </w:rPr>
              <w:t>พูด เขียน แก้ปัญหา</w:t>
            </w:r>
          </w:p>
        </w:tc>
        <w:tc>
          <w:tcPr>
            <w:tcW w:w="2694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พูดและเขียนบรรยายความรู้สึกและแสดงความคิดเห็นของตนเองเกี่ยวกับ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เรื่องต่างๆ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กิจกรรม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ประสบการณ์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และข่าวเหตุการณ์อย่างมีเหตุผล</w:t>
            </w:r>
          </w:p>
        </w:tc>
        <w:tc>
          <w:tcPr>
            <w:tcW w:w="2268" w:type="dxa"/>
          </w:tcPr>
          <w:p w:rsidR="00D73E38" w:rsidRPr="00B2157E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157E">
              <w:rPr>
                <w:rFonts w:asciiTheme="majorBidi" w:hAnsiTheme="majorBidi" w:cstheme="majorBidi"/>
                <w:sz w:val="24"/>
                <w:szCs w:val="24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Group discussion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Pair work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Peer Teaching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 xml:space="preserve">Mind Maps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/ </w:t>
            </w:r>
            <w:r w:rsidRPr="004B7BED">
              <w:rPr>
                <w:rFonts w:asciiTheme="majorBidi" w:hAnsiTheme="majorBidi" w:cstheme="majorBidi"/>
                <w:sz w:val="24"/>
                <w:szCs w:val="24"/>
              </w:rPr>
              <w:t>Group works</w:t>
            </w:r>
          </w:p>
        </w:tc>
        <w:tc>
          <w:tcPr>
            <w:tcW w:w="3118" w:type="dxa"/>
            <w:vMerge w:val="restart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E38" w:rsidRPr="004B7BED" w:rsidTr="00200D5E">
        <w:tc>
          <w:tcPr>
            <w:tcW w:w="3964" w:type="dxa"/>
          </w:tcPr>
          <w:p w:rsidR="00D73E38" w:rsidRPr="00B2157E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157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</w:t>
            </w:r>
            <w:r w:rsidRPr="00B2157E">
              <w:rPr>
                <w:rFonts w:asciiTheme="majorBidi" w:hAnsiTheme="majorBidi" w:cstheme="majorBidi"/>
                <w:sz w:val="24"/>
                <w:szCs w:val="24"/>
                <w:cs/>
              </w:rPr>
              <w:t>.เลือกใช้ภาษา น้ำเสียงและกิริยาท่าทางเหมาะกับระดับของบุคคล โอกาส และสถานที่ ตามมารยาทสังคมและวัฒนธรรมของเจ้าของภาษา</w:t>
            </w:r>
          </w:p>
        </w:tc>
        <w:tc>
          <w:tcPr>
            <w:tcW w:w="2268" w:type="dxa"/>
          </w:tcPr>
          <w:p w:rsidR="00D73E38" w:rsidRPr="00B2157E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157E">
              <w:rPr>
                <w:rFonts w:asciiTheme="majorBidi" w:hAnsiTheme="majorBidi" w:cstheme="majorBidi"/>
                <w:sz w:val="24"/>
                <w:szCs w:val="24"/>
                <w:cs/>
              </w:rPr>
              <w:t>จำแนก จัดกลุ่ม นำไปใช้</w:t>
            </w:r>
          </w:p>
        </w:tc>
        <w:tc>
          <w:tcPr>
            <w:tcW w:w="2694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pStyle w:val="a4"/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lang w:bidi="th-TH"/>
              </w:rPr>
              <w:t>8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.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  <w:lang w:bidi="th-TH"/>
              </w:rPr>
              <w:t>อธิบาย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  <w:lang w:bidi="th-TH"/>
              </w:rPr>
              <w:t>/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  <w:lang w:bidi="th-TH"/>
              </w:rPr>
              <w:t>อภิปรายวิถีชีวิต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  <w:lang w:bidi="th-TH"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  <w:lang w:bidi="th-TH"/>
              </w:rPr>
              <w:t>ความคิด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  <w:lang w:bidi="th-TH"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  <w:lang w:bidi="th-TH"/>
              </w:rPr>
              <w:t>ความเชื่อและที่มาของขนบธรรมเนียม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  <w:lang w:bidi="th-TH"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  <w:lang w:bidi="th-TH"/>
              </w:rPr>
              <w:t>และประเพณีของเจ้าของภาษา</w:t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3E38" w:rsidRPr="004B7BED" w:rsidRDefault="00D73E38" w:rsidP="00200D5E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อธิบาย บรรยาย</w:t>
            </w:r>
          </w:p>
        </w:tc>
        <w:tc>
          <w:tcPr>
            <w:tcW w:w="2694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.เข้าร่วม แนะนำ และจัดกิจกรรมทางภาษาและวัฒนธรรมอย่างเหมาะสม</w:t>
            </w:r>
          </w:p>
        </w:tc>
        <w:tc>
          <w:tcPr>
            <w:tcW w:w="2268" w:type="dxa"/>
          </w:tcPr>
          <w:p w:rsidR="00D73E38" w:rsidRPr="00B2157E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157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ทำงานเป็นกลุ่ม </w:t>
            </w:r>
          </w:p>
          <w:p w:rsidR="00D73E38" w:rsidRPr="00B2157E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157E">
              <w:rPr>
                <w:rFonts w:asciiTheme="majorBidi" w:hAnsiTheme="majorBidi" w:cstheme="majorBidi"/>
                <w:sz w:val="24"/>
                <w:szCs w:val="24"/>
                <w:cs/>
              </w:rPr>
              <w:t>ทำกิจกรรม</w:t>
            </w:r>
          </w:p>
          <w:p w:rsidR="00D73E38" w:rsidRPr="004B7BED" w:rsidRDefault="00D73E38" w:rsidP="00200D5E">
            <w:pPr>
              <w:rPr>
                <w:rFonts w:asciiTheme="majorBidi" w:eastAsia="Malgun Gothic" w:hAnsiTheme="majorBidi" w:cstheme="majorBidi"/>
                <w:sz w:val="24"/>
                <w:szCs w:val="30"/>
                <w:cs/>
                <w:lang w:eastAsia="ko-KR"/>
              </w:rPr>
            </w:pPr>
            <w:r w:rsidRPr="00B2157E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ทำงานร่วมกับผู้อื่น</w:t>
            </w:r>
          </w:p>
        </w:tc>
        <w:tc>
          <w:tcPr>
            <w:tcW w:w="2694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วิเคราะห์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>/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อภิปราย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ความเหมือนและความแตกต่างระหว่างวิถีชีวิต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ความเชื่อและวัฒนธรรมของเจ้าของภาษาของไทยและนำไปใช้อย่างมีเหตุผล</w:t>
            </w:r>
          </w:p>
        </w:tc>
        <w:tc>
          <w:tcPr>
            <w:tcW w:w="2268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30"/>
              </w:rPr>
            </w:pPr>
            <w:r w:rsidRPr="004B7BED">
              <w:rPr>
                <w:rFonts w:asciiTheme="majorBidi" w:hAnsiTheme="majorBidi" w:cstheme="majorBidi"/>
                <w:sz w:val="24"/>
                <w:szCs w:val="30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4B7BED">
              <w:rPr>
                <w:rFonts w:asciiTheme="majorBidi" w:eastAsiaTheme="minorEastAsia" w:hAnsiTheme="majorBidi" w:cstheme="majorBidi"/>
                <w:sz w:val="24"/>
                <w:szCs w:val="24"/>
                <w:cs/>
              </w:rPr>
              <w:t>ค้นคว้า สืบค้น บันทึก สรุป และแสดงความคิดเห็นเกี่ยวกับข้อมูลที่เกี่ยวข้องกับกลุ่มสาระการเรียนรู้อื่น จากแหล่งเรียนรู้ต่างๆ และนำเสนอด้วยการพูดและการเขียน</w:t>
            </w:r>
          </w:p>
        </w:tc>
        <w:tc>
          <w:tcPr>
            <w:tcW w:w="2268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30"/>
              </w:rPr>
            </w:pPr>
            <w:r w:rsidRPr="004B7BED">
              <w:rPr>
                <w:rFonts w:asciiTheme="majorBidi" w:hAnsiTheme="majorBidi" w:cstheme="majorBidi"/>
                <w:sz w:val="24"/>
                <w:szCs w:val="30"/>
                <w:cs/>
              </w:rPr>
              <w:t xml:space="preserve">พูด เขียน ทดลอง </w:t>
            </w:r>
          </w:p>
        </w:tc>
        <w:tc>
          <w:tcPr>
            <w:tcW w:w="2694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ใช้ภาษาในการสื่อสารสถานการณ์จริง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>/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สถานการณ์จำลองที่เกิดขึ้นในห้องเรียน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สถานศึกษาชุมชนและสังคม</w:t>
            </w:r>
          </w:p>
        </w:tc>
        <w:tc>
          <w:tcPr>
            <w:tcW w:w="2268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30"/>
              </w:rPr>
            </w:pPr>
            <w:r w:rsidRPr="004B7BED">
              <w:rPr>
                <w:rFonts w:asciiTheme="majorBidi" w:hAnsiTheme="majorBidi" w:cstheme="majorBidi"/>
                <w:sz w:val="24"/>
                <w:szCs w:val="30"/>
                <w:cs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3E38" w:rsidRPr="004B7BED" w:rsidTr="00200D5E">
        <w:tc>
          <w:tcPr>
            <w:tcW w:w="3964" w:type="dxa"/>
          </w:tcPr>
          <w:p w:rsidR="00D73E38" w:rsidRPr="004B7BED" w:rsidRDefault="00D73E38" w:rsidP="00200D5E">
            <w:pPr>
              <w:pStyle w:val="a4"/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lang w:bidi="th-TH"/>
              </w:rPr>
              <w:t>13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.</w:t>
            </w:r>
            <w:r w:rsidRPr="004B7BED">
              <w:rPr>
                <w:rFonts w:asciiTheme="majorBidi" w:eastAsiaTheme="minorEastAsia" w:hAnsiTheme="majorBidi" w:cstheme="majorBidi"/>
                <w:sz w:val="24"/>
                <w:szCs w:val="24"/>
                <w:cs/>
                <w:lang w:eastAsia="zh-CN" w:bidi="th-TH"/>
              </w:rPr>
              <w:t>เผยแพร่ ประชาสัมพันธ์ ข้อมูลข่าวสารของโรงเรียน ชุมชน และท้องถิ่น ประเทศชาติเป็นภาษาจีน</w:t>
            </w:r>
          </w:p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30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30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73E38" w:rsidRPr="004B7BED" w:rsidRDefault="00D73E38" w:rsidP="00200D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73E38" w:rsidRPr="004B7BED" w:rsidRDefault="00D73E38" w:rsidP="00D73E38">
      <w:pPr>
        <w:pBdr>
          <w:top w:val="nil"/>
          <w:left w:val="nil"/>
          <w:bottom w:val="nil"/>
          <w:right w:val="nil"/>
          <w:between w:val="nil"/>
        </w:pBdr>
        <w:tabs>
          <w:tab w:val="left" w:pos="2834"/>
        </w:tabs>
        <w:rPr>
          <w:rFonts w:asciiTheme="majorBidi" w:hAnsiTheme="majorBidi" w:cstheme="majorBidi"/>
          <w:sz w:val="24"/>
          <w:szCs w:val="24"/>
          <w:cs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D73E38" w:rsidRPr="00515D86" w:rsidRDefault="00D73E38" w:rsidP="00D73E38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sz w:val="24"/>
          <w:szCs w:val="24"/>
        </w:rPr>
      </w:pPr>
    </w:p>
    <w:p w:rsidR="00D73E38" w:rsidRPr="00515D86" w:rsidRDefault="00D73E38" w:rsidP="00D73E38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sz w:val="24"/>
          <w:szCs w:val="24"/>
        </w:rPr>
      </w:pPr>
    </w:p>
    <w:p w:rsidR="006D3EC8" w:rsidRPr="00D73E38" w:rsidRDefault="006D3EC8">
      <w:pPr>
        <w:rPr>
          <w:rFonts w:cstheme="minorBidi" w:hint="cs"/>
          <w:cs/>
        </w:rPr>
      </w:pPr>
      <w:bookmarkStart w:id="0" w:name="_GoBack"/>
      <w:bookmarkEnd w:id="0"/>
    </w:p>
    <w:sectPr w:rsidR="006D3EC8" w:rsidRPr="00D73E38">
      <w:footerReference w:type="default" r:id="rId4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75" w:rsidRDefault="00D73E38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D73E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38"/>
    <w:rsid w:val="006D3EC8"/>
    <w:rsid w:val="00D7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A7837-F61D-4067-ACBD-06498EE8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3E38"/>
    <w:pPr>
      <w:spacing w:after="0" w:line="240" w:lineRule="auto"/>
    </w:pPr>
    <w:rPr>
      <w:rFonts w:eastAsiaTheme="minorHAns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2020-01-21T04:28:00Z</dcterms:created>
  <dcterms:modified xsi:type="dcterms:W3CDTF">2020-01-21T04:32:00Z</dcterms:modified>
</cp:coreProperties>
</file>