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DA" w:rsidRDefault="001527DA" w:rsidP="001527DA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1527DA" w:rsidRDefault="001527DA" w:rsidP="001527DA">
      <w:pPr>
        <w:spacing w:after="0"/>
      </w:pPr>
      <w:r>
        <w:rPr>
          <w:rFonts w:cs="Angsana New"/>
          <w:sz w:val="32"/>
          <w:szCs w:val="32"/>
          <w:cs/>
        </w:rPr>
        <w:t>กลุ่มสาระการเรียนรู้ภาษาต่างประเทศ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ชั้นมัธยมศึกษาปีที่ </w:t>
      </w:r>
      <w:r>
        <w:rPr>
          <w:rFonts w:cs="Angsana New"/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   ปีการศึกษา </w:t>
      </w:r>
      <w:r>
        <w:rPr>
          <w:rFonts w:cs="Angsana New"/>
          <w:sz w:val="32"/>
          <w:szCs w:val="32"/>
        </w:rPr>
        <w:t>2563</w:t>
      </w:r>
    </w:p>
    <w:p w:rsidR="001527DA" w:rsidRDefault="001527DA" w:rsidP="001527DA">
      <w:pPr>
        <w:spacing w:after="0"/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rFonts w:eastAsia="Malgun Gothic" w:cstheme="minorBidi" w:hint="cs"/>
          <w:sz w:val="32"/>
          <w:szCs w:val="32"/>
          <w:cs/>
          <w:lang w:eastAsia="ko-KR"/>
        </w:rPr>
        <w:t xml:space="preserve">จ </w:t>
      </w:r>
      <w:r>
        <w:rPr>
          <w:sz w:val="32"/>
          <w:szCs w:val="32"/>
        </w:rPr>
        <w:t>20204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</w:t>
      </w:r>
      <w:r>
        <w:rPr>
          <w:rFonts w:cs="Angsana New" w:hint="cs"/>
          <w:sz w:val="32"/>
          <w:szCs w:val="32"/>
          <w:cs/>
        </w:rPr>
        <w:t xml:space="preserve">                                              </w:t>
      </w:r>
      <w:r>
        <w:rPr>
          <w:rFonts w:cs="Angsana New"/>
          <w:sz w:val="32"/>
          <w:szCs w:val="32"/>
          <w:cs/>
        </w:rPr>
        <w:t xml:space="preserve"> รายวิชา ภาษาจีน </w:t>
      </w:r>
      <w:r>
        <w:rPr>
          <w:rFonts w:cs="Angsana New"/>
          <w:sz w:val="32"/>
          <w:szCs w:val="32"/>
        </w:rPr>
        <w:t>2</w:t>
      </w:r>
    </w:p>
    <w:p w:rsidR="001527DA" w:rsidRDefault="001527DA" w:rsidP="001527DA">
      <w:pPr>
        <w:pBdr>
          <w:bottom w:val="single" w:sz="4" w:space="1" w:color="000000"/>
        </w:pBdr>
        <w:spacing w:after="0"/>
      </w:pPr>
      <w:r>
        <w:rPr>
          <w:rFonts w:cs="Angsana New"/>
          <w:sz w:val="32"/>
          <w:szCs w:val="32"/>
          <w:cs/>
        </w:rPr>
        <w:t xml:space="preserve">จำนวน </w:t>
      </w:r>
      <w:r>
        <w:rPr>
          <w:rFonts w:cs="Angsana New"/>
          <w:sz w:val="32"/>
          <w:szCs w:val="32"/>
        </w:rPr>
        <w:t>3</w:t>
      </w:r>
      <w:r>
        <w:rPr>
          <w:rFonts w:cs="Angsana New"/>
          <w:sz w:val="32"/>
          <w:szCs w:val="32"/>
          <w:cs/>
        </w:rPr>
        <w:t>.</w:t>
      </w:r>
      <w:r>
        <w:rPr>
          <w:rFonts w:cs="Angsana New"/>
          <w:sz w:val="32"/>
          <w:szCs w:val="32"/>
        </w:rPr>
        <w:t>0</w:t>
      </w:r>
      <w:r>
        <w:rPr>
          <w:rFonts w:cs="Angsana New"/>
          <w:sz w:val="32"/>
          <w:szCs w:val="32"/>
          <w:cs/>
        </w:rPr>
        <w:t xml:space="preserve"> หน่วย</w:t>
      </w:r>
      <w:proofErr w:type="spellStart"/>
      <w:r>
        <w:rPr>
          <w:rFonts w:cs="Angsana New"/>
          <w:sz w:val="32"/>
          <w:szCs w:val="32"/>
          <w:cs/>
        </w:rPr>
        <w:t>กิต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เวลา </w:t>
      </w:r>
      <w:r>
        <w:rPr>
          <w:rFonts w:cs="Angsana New"/>
          <w:sz w:val="32"/>
          <w:szCs w:val="32"/>
        </w:rPr>
        <w:t xml:space="preserve">120 </w:t>
      </w:r>
      <w:r>
        <w:rPr>
          <w:rFonts w:cs="Angsana New"/>
          <w:sz w:val="32"/>
          <w:szCs w:val="32"/>
          <w:cs/>
        </w:rPr>
        <w:t>ชั่วโมง</w:t>
      </w:r>
    </w:p>
    <w:p w:rsidR="001527DA" w:rsidRDefault="001527DA" w:rsidP="001527DA">
      <w:pPr>
        <w:rPr>
          <w:b/>
        </w:rPr>
      </w:pPr>
    </w:p>
    <w:p w:rsidR="001527DA" w:rsidRDefault="001527DA" w:rsidP="001527DA">
      <w:pPr>
        <w:spacing w:after="0" w:line="240" w:lineRule="auto"/>
      </w:pPr>
      <w:r>
        <w:rPr>
          <w:rFonts w:cs="Angsana New"/>
          <w:b/>
          <w:bCs/>
          <w:sz w:val="32"/>
          <w:szCs w:val="32"/>
          <w:cs/>
        </w:rPr>
        <w:t>ผลการเรียนรู้</w:t>
      </w:r>
    </w:p>
    <w:p w:rsidR="001527DA" w:rsidRPr="003D6C0F" w:rsidRDefault="001527DA" w:rsidP="001527DA">
      <w:pPr>
        <w:spacing w:after="0" w:line="240" w:lineRule="auto"/>
      </w:pPr>
    </w:p>
    <w:p w:rsidR="001527DA" w:rsidRPr="00AD7E6F" w:rsidRDefault="001527DA" w:rsidP="001527DA">
      <w:pPr>
        <w:rPr>
          <w:sz w:val="32"/>
          <w:szCs w:val="32"/>
        </w:rPr>
      </w:pPr>
      <w:r w:rsidRPr="00AD7E6F">
        <w:rPr>
          <w:sz w:val="32"/>
          <w:szCs w:val="32"/>
        </w:rPr>
        <w:t>1</w:t>
      </w:r>
      <w:r w:rsidRPr="00AD7E6F">
        <w:rPr>
          <w:rFonts w:cs="Angsana New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ปฏิบัติตามคำสั่ง คำข้อร้อง คำแนะนำ และคำชี้แจงง่ายๆที่พบเห็นในชีวิตประจำวันที่ฟังและอ่าน</w:t>
      </w:r>
    </w:p>
    <w:p w:rsidR="001527DA" w:rsidRPr="00AD7E6F" w:rsidRDefault="001527DA" w:rsidP="001527DA">
      <w:pPr>
        <w:rPr>
          <w:sz w:val="32"/>
          <w:szCs w:val="32"/>
        </w:rPr>
      </w:pPr>
      <w:r w:rsidRPr="00AD7E6F">
        <w:rPr>
          <w:sz w:val="32"/>
          <w:szCs w:val="32"/>
        </w:rPr>
        <w:t>2</w:t>
      </w:r>
      <w:r w:rsidRPr="00AD7E6F">
        <w:rPr>
          <w:rFonts w:ascii="FreesiaUPC" w:hAnsi="FreesiaUPC" w:cs="FreesiaUPC"/>
          <w:spacing w:val="-14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อ่านออกเสียงคำ ประโยค และข้อความง่ายๆได้ถูกต้องตามหลักการออกเสียง</w:t>
      </w:r>
    </w:p>
    <w:p w:rsidR="001527DA" w:rsidRPr="00AD7E6F" w:rsidRDefault="001527DA" w:rsidP="001527DA">
      <w:pPr>
        <w:rPr>
          <w:sz w:val="32"/>
          <w:szCs w:val="32"/>
        </w:rPr>
      </w:pPr>
      <w:r w:rsidRPr="00AD7E6F">
        <w:rPr>
          <w:sz w:val="32"/>
          <w:szCs w:val="32"/>
        </w:rPr>
        <w:t>3</w:t>
      </w:r>
      <w:r w:rsidRPr="00AD7E6F">
        <w:rPr>
          <w:rFonts w:ascii="FreesiaUPC" w:hAnsi="FreesiaUPC" w:cs="FreesiaUPC"/>
          <w:spacing w:val="-14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อธิบายและตอบคำถามเกี่ยวกับบทสนทนา เรื่องสั้น เรื่องเล่าและนิทาน</w:t>
      </w:r>
    </w:p>
    <w:p w:rsidR="001527DA" w:rsidRPr="00AD7E6F" w:rsidRDefault="001527DA" w:rsidP="001527DA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4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z w:val="32"/>
          <w:szCs w:val="32"/>
          <w:cs/>
        </w:rPr>
        <w:t>สนทนาแลกเปลี่ยนข้อมูลเกี่ยวกับตนเองและสถานการณ์ต่างๆในชีวิตประจำวัน</w:t>
      </w:r>
    </w:p>
    <w:p w:rsidR="001527DA" w:rsidRPr="00AD7E6F" w:rsidRDefault="001527DA" w:rsidP="001527DA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5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เขียนและพูดโดยใช้ภาษาง่ายๆเพื่อแสดงความต้องการ ความช่วยเหลือและตอบรับและปฏิเสธได้อย่างเหมาะสม</w:t>
      </w:r>
    </w:p>
    <w:p w:rsidR="001527DA" w:rsidRPr="00AD7E6F" w:rsidRDefault="001527DA" w:rsidP="001527DA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6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พูดและเขียนบรรยายแสดงความคิดเห็นเกี่ยวกับข้อมูลเรื่องราวสั้นๆกิจวัตรประจำวันด้วยข้อความง่ายๆและประโยคสั้นๆ</w:t>
      </w:r>
    </w:p>
    <w:p w:rsidR="001527DA" w:rsidRPr="00AD7E6F" w:rsidRDefault="001527DA" w:rsidP="001527DA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7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ใช้ภาษาและน้ำเสียงในการพูด และกริยาท่าทางในการสื่อสารได้เหมาะสมกับระดับบุคคลและวัฒนธรรมของเจ้าของภาษา</w:t>
      </w:r>
    </w:p>
    <w:p w:rsidR="001527DA" w:rsidRPr="00AD7E6F" w:rsidRDefault="001527DA" w:rsidP="001527DA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8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z w:val="32"/>
          <w:szCs w:val="32"/>
          <w:cs/>
        </w:rPr>
        <w:t>บรรยายเกี่ยวกับเทศกาล วันสำคัญ ชีวิตความเป็นอยู่ และประเพณีของเจ้าของภาษา</w:t>
      </w:r>
    </w:p>
    <w:p w:rsidR="001527DA" w:rsidRPr="00AD7E6F" w:rsidRDefault="001527DA" w:rsidP="001527DA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9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z w:val="32"/>
          <w:szCs w:val="32"/>
          <w:cs/>
        </w:rPr>
        <w:t>บอกความเหมือนและความแตกต่างระหว่างการออกเสียงประโยคชนิดต่างๆการลำดับคำตามโครงสร้างประโยคของภาษาต่างประเทศและภาษาไทย</w:t>
      </w:r>
    </w:p>
    <w:p w:rsidR="001527DA" w:rsidRPr="00AD7E6F" w:rsidRDefault="001527DA" w:rsidP="001527DA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10</w:t>
      </w:r>
      <w:r w:rsidRPr="00AD7E6F">
        <w:rPr>
          <w:rFonts w:ascii="FreesiaUPC" w:hAnsi="FreesiaUPC" w:cs="FreesiaUPC"/>
          <w:sz w:val="32"/>
          <w:szCs w:val="32"/>
          <w:cs/>
        </w:rPr>
        <w:t xml:space="preserve">. </w:t>
      </w:r>
      <w:r w:rsidRPr="00AD7E6F">
        <w:rPr>
          <w:rFonts w:ascii="FreesiaUPC" w:hAnsi="FreesiaUPC" w:cs="FreesiaUPC" w:hint="cs"/>
          <w:sz w:val="32"/>
          <w:szCs w:val="32"/>
          <w:cs/>
        </w:rPr>
        <w:t>เปรียบเทียบความเหมือนและความแตกต่างระหว่างเทศกาลงานฉลอง วันสำคัญ และชีวิตความเป็นอยู่ของเจ้าของภาษากับของไทย</w:t>
      </w:r>
    </w:p>
    <w:p w:rsidR="001527DA" w:rsidRPr="00AD7E6F" w:rsidRDefault="001527DA" w:rsidP="001527DA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11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z w:val="32"/>
          <w:szCs w:val="32"/>
          <w:cs/>
        </w:rPr>
        <w:t>ค้นคว้า และถ่ายทอดเนื้อหาสาระภาษาต่างประเทศที่เกี่ยวข้องกับกลุ่มสาระการเรียนรู้อื่นๆโดยการเขียนการวาดภาพหรือใช้สื่ออิเล็กทรอนิกส์</w:t>
      </w:r>
    </w:p>
    <w:p w:rsidR="001527DA" w:rsidRPr="00AD7E6F" w:rsidRDefault="001527DA" w:rsidP="001527DA">
      <w:pPr>
        <w:rPr>
          <w:sz w:val="24"/>
          <w:szCs w:val="32"/>
          <w:cs/>
        </w:rPr>
      </w:pPr>
      <w:r w:rsidRPr="00AD7E6F">
        <w:rPr>
          <w:rFonts w:ascii="FreesiaUPC" w:hAnsi="FreesiaUPC" w:cs="FreesiaUPC"/>
          <w:sz w:val="32"/>
          <w:szCs w:val="32"/>
        </w:rPr>
        <w:t>12</w:t>
      </w:r>
      <w:r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z w:val="32"/>
          <w:szCs w:val="32"/>
          <w:cs/>
        </w:rPr>
        <w:t>ใช้ภาษาสื่อสารอย่างง่ายๆในสถานการณ์จริง สถานการณ์จำลอง ที่เกิดขึ้นในสถานศึกษา</w:t>
      </w:r>
    </w:p>
    <w:p w:rsidR="001527DA" w:rsidRDefault="001527DA" w:rsidP="001527DA">
      <w:pPr>
        <w:spacing w:after="0" w:line="240" w:lineRule="auto"/>
      </w:pPr>
    </w:p>
    <w:p w:rsidR="001527DA" w:rsidRDefault="001527DA" w:rsidP="001527DA">
      <w:pPr>
        <w:spacing w:after="0" w:line="240" w:lineRule="auto"/>
      </w:pPr>
    </w:p>
    <w:p w:rsidR="001527DA" w:rsidRDefault="001527DA" w:rsidP="001527DA">
      <w:pPr>
        <w:rPr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1527DA" w:rsidRDefault="001527DA" w:rsidP="001527DA">
      <w:pPr>
        <w:rPr>
          <w:rFonts w:asciiTheme="minorBidi" w:hAnsiTheme="minorBidi"/>
          <w:sz w:val="32"/>
          <w:szCs w:val="32"/>
          <w:cs/>
        </w:rPr>
      </w:pP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ศึกษาความรู้</w:t>
      </w:r>
      <w:r w:rsidRPr="00D972E7">
        <w:rPr>
          <w:rFonts w:ascii="Cordia New" w:hAnsi="Cordia New" w:cs="Cordia New"/>
          <w:sz w:val="32"/>
          <w:szCs w:val="32"/>
          <w:cs/>
        </w:rPr>
        <w:t xml:space="preserve">  </w:t>
      </w:r>
      <w:r w:rsidRPr="00A33647">
        <w:rPr>
          <w:rFonts w:asciiTheme="minorBidi" w:hAnsiTheme="minorBidi" w:cs="Angsana New"/>
          <w:b/>
          <w:bCs/>
          <w:sz w:val="32"/>
          <w:szCs w:val="32"/>
          <w:cs/>
        </w:rPr>
        <w:t>ศึกษา</w:t>
      </w:r>
      <w:r w:rsidRPr="00730AF9">
        <w:rPr>
          <w:rFonts w:asciiTheme="minorBidi" w:hAnsiTheme="minorBidi" w:cs="Angsana New"/>
          <w:sz w:val="32"/>
          <w:szCs w:val="32"/>
          <w:cs/>
        </w:rPr>
        <w:t xml:space="preserve">ความรู้พื้นฐานทางภาษาจีน เรื่อง ข้อความ นิทาน บทร้อยกรอง ข้อมูล ความคิดเห็น สื่อประเภทต่างๆ คำสั่ง คำขอร้อง คำแนะนำ คำชี้แจง ความคิดเห็น กิจกรรม เรื่องต่างๆ ความรู้สึก ความคิดเห็น เรื่องต่างๆ กิจกรรม </w:t>
      </w:r>
      <w:r w:rsidRPr="00A33647">
        <w:rPr>
          <w:rFonts w:asciiTheme="minorBidi" w:hAnsiTheme="minorBidi" w:cs="Angsana New" w:hint="cs"/>
          <w:b/>
          <w:bCs/>
          <w:sz w:val="32"/>
          <w:szCs w:val="32"/>
          <w:cs/>
        </w:rPr>
        <w:t>โดยใช้</w:t>
      </w:r>
      <w:r w:rsidRPr="00730AF9">
        <w:rPr>
          <w:rFonts w:asciiTheme="minorBidi" w:hAnsiTheme="minorBidi" w:cs="Angsana New"/>
          <w:sz w:val="32"/>
          <w:szCs w:val="32"/>
          <w:cs/>
        </w:rPr>
        <w:t xml:space="preserve">ทักษะกระบวนการ กระบวนการอ่าน กระบวนการสร้างความคิดวิจารณญาณ กระบวนการเรียนรู้ความเข้าใจ กระบวนการสร้างความตระหนัก กระบวนการสร้างความคิดรวบยอด </w:t>
      </w:r>
      <w:r w:rsidRPr="00A33647">
        <w:rPr>
          <w:rFonts w:asciiTheme="minorBidi" w:hAnsiTheme="minorBidi" w:cs="Angsana New" w:hint="cs"/>
          <w:b/>
          <w:bCs/>
          <w:sz w:val="32"/>
          <w:szCs w:val="32"/>
          <w:cs/>
        </w:rPr>
        <w:t>เพื่อให้</w:t>
      </w:r>
      <w:r w:rsidRPr="00730AF9">
        <w:rPr>
          <w:rFonts w:asciiTheme="minorBidi" w:hAnsiTheme="minorBidi" w:cs="Angsana New"/>
          <w:sz w:val="32"/>
          <w:szCs w:val="32"/>
          <w:cs/>
        </w:rPr>
        <w:t xml:space="preserve">นักเรียนมีความสามารถในการสื่อสาร มีความสามารถในการแก้ปัญหา มีความสามารถในการคิด มีความสามารถในการใช้เทคโนโลยี </w:t>
      </w:r>
      <w:r w:rsidRPr="00A33647">
        <w:rPr>
          <w:rFonts w:asciiTheme="minorBidi" w:hAnsiTheme="minorBidi" w:cs="Angsana New"/>
          <w:b/>
          <w:bCs/>
          <w:sz w:val="32"/>
          <w:szCs w:val="32"/>
          <w:cs/>
        </w:rPr>
        <w:t>พร้อมทั้ง</w:t>
      </w:r>
      <w:r w:rsidRPr="00730AF9">
        <w:rPr>
          <w:rFonts w:asciiTheme="minorBidi" w:hAnsiTheme="minorBidi" w:cs="Angsana New"/>
          <w:sz w:val="32"/>
          <w:szCs w:val="32"/>
          <w:cs/>
        </w:rPr>
        <w:t>ให้นักเรียนมีวินัย ใฝ่เรียนรู้ มุ่งมั่นในการทำงาน ซื่อสัตย์สุจริต รักความเป็นไทย อยู่อย่างพอเพียง มีจิตสาธารณะ และรักชาติ ศาสน์ กษัตริย์</w:t>
      </w:r>
    </w:p>
    <w:p w:rsidR="001527DA" w:rsidRDefault="001527DA" w:rsidP="001527DA">
      <w:pPr>
        <w:rPr>
          <w:b/>
        </w:rPr>
      </w:pPr>
      <w:r w:rsidRPr="00D972E7">
        <w:rPr>
          <w:rFonts w:ascii="Cordia New" w:hAnsi="Cordia New" w:cs="Cordia New"/>
          <w:sz w:val="32"/>
          <w:szCs w:val="32"/>
          <w:cs/>
        </w:rPr>
        <w:t xml:space="preserve">สามารถสนทนาโต้ตอบในชีวิตประจำวันได้ </w:t>
      </w:r>
      <w:r w:rsidRPr="00D972E7">
        <w:rPr>
          <w:rFonts w:ascii="Cordia New" w:hAnsi="Cordia New" w:cs="Cordia New"/>
          <w:b/>
          <w:bCs/>
          <w:spacing w:val="-3"/>
          <w:sz w:val="32"/>
          <w:szCs w:val="32"/>
          <w:cs/>
        </w:rPr>
        <w:t xml:space="preserve">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โดยใช้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ทักษะกระบวนการความเข้าใจ </w:t>
      </w:r>
      <w:r w:rsidRPr="00545F99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ทักษะการเรียนรู้ในศตวรรษที่ 21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ได้แก่นักเรียนอ่านออก เขียนได้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ทักษะด้านการคิดอย่างมี วิจารณญาณ และทักษะในการแก้ปัญหา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ทักษะด้านการสร้างสรรค์ และนวัตกรรม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ทักษะด้านความเข้าใจค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วามต่างวัฒนธรรม ต่างกระบวนทัศน์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ทักษะด้านความร่วมมือ การทำงานเป็นท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ีม และภาวะผู้นำ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ทักษะด้านการสื่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อสาร สารสนเทศ และรู้เท่าทันสื่อ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ทักษะด้านคอมพิวเตอร์ แล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ะเทคโนโลยีสารสนเทศและการสื่อสาร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ทักษะอาชี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พ และทักษะการเรียนรู้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มีคุณธรรม มีเมตตา กรุณา มีระเบียบวินัย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 ภาวะผู้นำ</w:t>
      </w:r>
      <w:r>
        <w:rPr>
          <w:rFonts w:ascii="Cordia New" w:hAnsi="Cordia New" w:cs="Cordia New"/>
          <w:b/>
          <w:bCs/>
          <w:color w:val="FF0000"/>
          <w:sz w:val="30"/>
          <w:szCs w:val="30"/>
          <w:cs/>
        </w:rPr>
        <w:t xml:space="preserve">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ใช้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กระบวนการ</w:t>
      </w:r>
      <w:r w:rsidRPr="00D972E7">
        <w:rPr>
          <w:rFonts w:ascii="Cordia New" w:hAnsi="Cordia New" w:cs="Cordia New"/>
          <w:b/>
          <w:bCs/>
          <w:spacing w:val="-3"/>
          <w:sz w:val="32"/>
          <w:szCs w:val="32"/>
          <w:cs/>
        </w:rPr>
        <w:t xml:space="preserve"> 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</w:t>
      </w:r>
      <w:r w:rsidRPr="00D972E7">
        <w:rPr>
          <w:rFonts w:ascii="Cordia New" w:hAnsi="Cordia New" w:cs="Cordia New"/>
          <w:b/>
          <w:bCs/>
          <w:sz w:val="32"/>
          <w:szCs w:val="32"/>
          <w:cs/>
        </w:rPr>
        <w:t>เพื่อ</w:t>
      </w:r>
      <w:r w:rsidRPr="00D972E7">
        <w:rPr>
          <w:rFonts w:ascii="Cordia New" w:hAnsi="Cordia New" w:cs="Cordia New"/>
          <w:sz w:val="32"/>
          <w:szCs w:val="32"/>
          <w:cs/>
        </w:rPr>
        <w:t xml:space="preserve">ให้มีความรู้ความเข้าใจ   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>ความสามารถในการสื่อสาร   ความสามารถในการคิด ความสามารถในการใช้ทักษะชีวิต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ผ่านการเรียนการสอนที่เน้นส่งเสริมภูมิปัญญาไทยในด้านภาษาและวรรณกรรม และศาสนาและประเพณี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และส่งเสริมให้นักเรียนดำรงชีวิตภายใต้</w:t>
      </w:r>
      <w:r w:rsidRPr="008561D8">
        <w:rPr>
          <w:rFonts w:ascii="Cordia New" w:hAnsi="Cordia New" w:cs="Cordia New"/>
          <w:b/>
          <w:bCs/>
          <w:color w:val="FF0000"/>
          <w:sz w:val="30"/>
          <w:szCs w:val="30"/>
          <w:cs/>
        </w:rPr>
        <w:t>ปรัชญาเศรษฐกิจพอเพียง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  </w:t>
      </w: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Pr="00D972E7">
        <w:rPr>
          <w:rFonts w:ascii="Cordia New" w:hAnsi="Cordia New" w:cs="Cordia New"/>
          <w:sz w:val="32"/>
          <w:szCs w:val="32"/>
          <w:cs/>
        </w:rPr>
        <w:t>มีความซื่อสัตย์สุจริต ใฝ่เรียนรู้ มุ่งมั่นในการทำงานและมีวินัย</w:t>
      </w:r>
    </w:p>
    <w:p w:rsidR="001527DA" w:rsidRDefault="001527DA" w:rsidP="001527DA">
      <w:pPr>
        <w:ind w:firstLine="720"/>
        <w:rPr>
          <w:sz w:val="32"/>
          <w:szCs w:val="32"/>
        </w:rPr>
      </w:pPr>
    </w:p>
    <w:p w:rsidR="001527DA" w:rsidRDefault="001527DA" w:rsidP="001527DA"/>
    <w:p w:rsidR="001527DA" w:rsidRDefault="001527DA" w:rsidP="001527DA"/>
    <w:p w:rsidR="006D3EC8" w:rsidRPr="001527DA" w:rsidRDefault="006D3EC8">
      <w:pPr>
        <w:rPr>
          <w:rFonts w:cstheme="minorBidi" w:hint="cs"/>
          <w:cs/>
        </w:rPr>
      </w:pPr>
      <w:bookmarkStart w:id="0" w:name="_GoBack"/>
      <w:bookmarkEnd w:id="0"/>
    </w:p>
    <w:sectPr w:rsidR="006D3EC8" w:rsidRPr="001527D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DA"/>
    <w:rsid w:val="001527DA"/>
    <w:rsid w:val="006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60D6-61D5-4666-A230-6157657D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27DA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2020-01-21T04:19:00Z</dcterms:created>
  <dcterms:modified xsi:type="dcterms:W3CDTF">2020-01-21T04:19:00Z</dcterms:modified>
</cp:coreProperties>
</file>