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9" w:rsidRPr="009A44ED" w:rsidRDefault="009A44ED" w:rsidP="009A44ED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คำอธิบายรายวิชา</w:t>
      </w:r>
    </w:p>
    <w:p w:rsidR="009A44ED" w:rsidRPr="009A44ED" w:rsidRDefault="009A44ED" w:rsidP="009A44ED">
      <w:pPr>
        <w:tabs>
          <w:tab w:val="right" w:pos="9356"/>
        </w:tabs>
        <w:spacing w:after="0"/>
        <w:rPr>
          <w:rFonts w:asciiTheme="minorBidi" w:hAnsiTheme="minorBidi" w:hint="cs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9A44ED">
        <w:rPr>
          <w:rFonts w:asciiTheme="minorBidi" w:hAnsiTheme="minorBidi"/>
          <w:b/>
          <w:bCs/>
          <w:sz w:val="32"/>
          <w:szCs w:val="32"/>
          <w:cs/>
        </w:rPr>
        <w:tab/>
      </w: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ชั้นมัธยมศึกษาปีที่ 6</w:t>
      </w:r>
    </w:p>
    <w:p w:rsidR="009A44ED" w:rsidRPr="009A44ED" w:rsidRDefault="009A44ED" w:rsidP="009A44ED">
      <w:pPr>
        <w:tabs>
          <w:tab w:val="right" w:pos="9356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รหัสวิชา ค30235</w:t>
      </w:r>
      <w:r w:rsidRPr="009A44ED">
        <w:rPr>
          <w:rFonts w:asciiTheme="minorBidi" w:hAnsiTheme="minorBidi" w:hint="cs"/>
          <w:b/>
          <w:bCs/>
          <w:sz w:val="32"/>
          <w:szCs w:val="32"/>
          <w:cs/>
        </w:rPr>
        <w:tab/>
        <w:t>รายวิชา ทักษะคณิตศาสตร์ 5</w:t>
      </w:r>
    </w:p>
    <w:p w:rsidR="009A44ED" w:rsidRDefault="009A44ED" w:rsidP="009A44ED">
      <w:pPr>
        <w:pBdr>
          <w:bottom w:val="single" w:sz="6" w:space="1" w:color="auto"/>
        </w:pBdr>
        <w:tabs>
          <w:tab w:val="right" w:pos="9356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จำนวน 0.5 หน่วยกิต</w:t>
      </w:r>
      <w:r w:rsidRPr="009A44ED">
        <w:rPr>
          <w:rFonts w:asciiTheme="minorBidi" w:hAnsiTheme="minorBidi" w:hint="cs"/>
          <w:b/>
          <w:bCs/>
          <w:sz w:val="32"/>
          <w:szCs w:val="32"/>
          <w:cs/>
        </w:rPr>
        <w:tab/>
        <w:t>เวลา 20 ชั่วโมง</w:t>
      </w:r>
    </w:p>
    <w:p w:rsidR="009A44ED" w:rsidRDefault="009A44ED" w:rsidP="009A44ED">
      <w:pPr>
        <w:tabs>
          <w:tab w:val="right" w:pos="8789"/>
        </w:tabs>
        <w:spacing w:after="0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สาระที่ 1  จำนวนและพีชคณิต</w:t>
      </w:r>
    </w:p>
    <w:p w:rsidR="009A44ED" w:rsidRDefault="009A44ED" w:rsidP="009A44ED">
      <w:pPr>
        <w:tabs>
          <w:tab w:val="left" w:pos="2410"/>
          <w:tab w:val="right" w:pos="8789"/>
        </w:tabs>
        <w:spacing w:after="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มาตรฐาน ค1.2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เข้าใจและวิเคราะห์แบบรูป ความสัมพันธ์ ฟังก์ชัน ลำดับและอนุกรม และนำไปใช้</w:t>
      </w:r>
    </w:p>
    <w:p w:rsidR="009A44ED" w:rsidRDefault="009A44ED" w:rsidP="009A44ED">
      <w:pPr>
        <w:tabs>
          <w:tab w:val="left" w:pos="2410"/>
          <w:tab w:val="right" w:pos="8789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ตัวชี้วัด  </w:t>
      </w:r>
    </w:p>
    <w:p w:rsidR="009A44ED" w:rsidRDefault="009A44ED" w:rsidP="009A44ED">
      <w:pPr>
        <w:tabs>
          <w:tab w:val="left" w:pos="567"/>
          <w:tab w:val="left" w:pos="2410"/>
          <w:tab w:val="right" w:pos="8789"/>
        </w:tabs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1.  </w:t>
      </w:r>
      <w:r w:rsidRPr="009A44ED">
        <w:rPr>
          <w:rFonts w:asciiTheme="minorBidi" w:hAnsiTheme="minorBidi" w:hint="cs"/>
          <w:sz w:val="32"/>
          <w:szCs w:val="32"/>
          <w:cs/>
        </w:rPr>
        <w:t>ค1.2 ม.5/2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เข้าใจและนำความรู้เกี่ยวกับลำดับและอนุกรมไปใช้</w:t>
      </w:r>
    </w:p>
    <w:p w:rsidR="009A44ED" w:rsidRDefault="009A44ED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2.  </w:t>
      </w:r>
      <w:r>
        <w:rPr>
          <w:rFonts w:asciiTheme="minorBidi" w:hAnsiTheme="minorBidi" w:hint="cs"/>
          <w:sz w:val="32"/>
          <w:szCs w:val="32"/>
          <w:cs/>
        </w:rPr>
        <w:t>ค1.2 ป.6/1</w:t>
      </w:r>
      <w:r>
        <w:rPr>
          <w:rFonts w:asciiTheme="minorBidi" w:hAnsiTheme="minorBidi" w:hint="cs"/>
          <w:sz w:val="32"/>
          <w:szCs w:val="32"/>
          <w:cs/>
        </w:rPr>
        <w:tab/>
        <w:t>แสดงวิธีคิดและหาคำตอบของปัญหาเกี่ยวกับแบบรูป</w:t>
      </w:r>
    </w:p>
    <w:p w:rsidR="001B2324" w:rsidRDefault="001B2324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/>
          <w:sz w:val="32"/>
          <w:szCs w:val="32"/>
        </w:rPr>
      </w:pPr>
    </w:p>
    <w:p w:rsidR="001B2324" w:rsidRDefault="001B2324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/>
          <w:sz w:val="32"/>
          <w:szCs w:val="32"/>
        </w:rPr>
      </w:pPr>
    </w:p>
    <w:p w:rsidR="001B2324" w:rsidRDefault="001B2324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คำอธิบายรายวิชา</w:t>
      </w:r>
    </w:p>
    <w:p w:rsidR="001B2324" w:rsidRPr="004E770D" w:rsidRDefault="001B2324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>
        <w:rPr>
          <w:rFonts w:asciiTheme="minorBidi" w:hAnsiTheme="minorBidi" w:hint="cs"/>
          <w:sz w:val="32"/>
          <w:szCs w:val="32"/>
          <w:cs/>
        </w:rPr>
        <w:t xml:space="preserve">ความรู้พื้นฐานทางคณิตศาสตร์ เรื่อง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ลำดับจำกัดและอนุกรมจำกัด </w:t>
      </w:r>
      <w:r>
        <w:rPr>
          <w:rFonts w:asciiTheme="minorBidi" w:hAnsiTheme="minorBidi" w:hint="cs"/>
          <w:sz w:val="32"/>
          <w:szCs w:val="32"/>
          <w:cs/>
        </w:rPr>
        <w:t xml:space="preserve">ลำดับและการหาพจน์ทั่วไปของลำดับจำกัด ลำดับเลขคณิตและลำดับเรขาคณิต อนุกรมเลขคณิตและอนุกรมเรขาคณิต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 xml:space="preserve">ความสัมพันธ์ของแบบรูป 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แบบรูปและความสัมพันธ์  การแก้ปัญหาเกี่ยวกับแบบรูป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โดยใช้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ทักษะกระบวนการทางคณิตศาสตร์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เพื่อ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ให้ผู้เรียนมีความสามารถในการแก้ปัญหา การสื่อสารและการสื่อความหมายทางคณิตศาสตร์ การเชื่อมโยง การให้เหตุผล และการคิดสร้างสรรค์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อีกทั้งยัง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เกิดสมรรถนะความสามารถในการสื่อสาร ความสามารถในการคิดแก้ปัญหา ความสามารถในการใช้ทักษะชีวิต และความสามารถในการใช้เทคโนโลยี 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พร้อมทั้ง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มีคุณลักษณะอันพึงประสงค์ในด้าน ซื่อสัตย์สุจริต มีวินัย ใฝ่เรียนรู้ อยู่อย่างเพียงพอ มุ่งมั่นในการทำงาน มีจิตสาธารณะ และมีเจตคติที่ดีต่อคณิตศาสตร์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เสริมสร้าง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ทักษะการเรียนรู้ในศตวรรษที่ 21 ด้าน </w:t>
      </w:r>
      <w:r w:rsidR="004E770D">
        <w:rPr>
          <w:rFonts w:asciiTheme="minorBidi" w:hAnsiTheme="minorBidi"/>
          <w:sz w:val="32"/>
          <w:szCs w:val="32"/>
        </w:rPr>
        <w:t xml:space="preserve">Arithmetic – 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การคิดเลขเป็น และ </w:t>
      </w:r>
      <w:r w:rsidR="004E770D">
        <w:rPr>
          <w:rFonts w:asciiTheme="minorBidi" w:hAnsiTheme="minorBidi"/>
          <w:sz w:val="32"/>
          <w:szCs w:val="32"/>
        </w:rPr>
        <w:t>Critical Thinking and Solving Problem</w:t>
      </w:r>
      <w:bookmarkStart w:id="0" w:name="_GoBack"/>
      <w:bookmarkEnd w:id="0"/>
    </w:p>
    <w:p w:rsidR="009A44ED" w:rsidRPr="009A44ED" w:rsidRDefault="009A44ED" w:rsidP="009A44ED">
      <w:pPr>
        <w:tabs>
          <w:tab w:val="left" w:pos="2410"/>
        </w:tabs>
        <w:spacing w:after="0"/>
        <w:rPr>
          <w:rFonts w:asciiTheme="minorBidi" w:hAnsiTheme="minorBidi" w:hint="cs"/>
          <w:sz w:val="32"/>
          <w:szCs w:val="32"/>
          <w:cs/>
        </w:rPr>
      </w:pPr>
    </w:p>
    <w:sectPr w:rsidR="009A44ED" w:rsidRPr="009A44ED" w:rsidSect="009A44ED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ED"/>
    <w:rsid w:val="001B2324"/>
    <w:rsid w:val="004E770D"/>
    <w:rsid w:val="00695A29"/>
    <w:rsid w:val="007E4B46"/>
    <w:rsid w:val="009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076E"/>
  <w15:chartTrackingRefBased/>
  <w15:docId w15:val="{8FC4A8EC-67CE-41D7-88A2-8ADF8802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2023-02-23T06:21:00Z</dcterms:created>
  <dcterms:modified xsi:type="dcterms:W3CDTF">2023-02-23T06:53:00Z</dcterms:modified>
</cp:coreProperties>
</file>