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2F" w:rsidRPr="00683EFC" w:rsidRDefault="004A672F" w:rsidP="004A672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วิเคราะห์มาตรฐานการเรียนรู้และตัวชี้วัด</w:t>
      </w:r>
    </w:p>
    <w:p w:rsidR="004A672F" w:rsidRPr="00683EFC" w:rsidRDefault="004A672F" w:rsidP="004A672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cs/>
        </w:rPr>
      </w:pP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กลุ่มสาระการเรียนรู้คณิตศาสตร์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ระดับชั้น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         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30206 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วิชา คณิตศาสตร์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เพิ่มเติม 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1886"/>
        <w:gridCol w:w="3325"/>
        <w:gridCol w:w="3149"/>
        <w:gridCol w:w="1809"/>
      </w:tblGrid>
      <w:tr w:rsidR="004A672F" w:rsidRPr="00033DB6" w:rsidTr="0035337E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ind w:left="36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Key Word 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คำสำคัญ)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จากตัวชี้วัด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สมรรถนะ/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ทักษะการเรียนรู้ในศตวรรษที่ 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21/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ภูมิปัญญาท้องถิ่น/ภูมิปัญญาไทย/ปรัชญาเศรษฐกิจพอเพียง/จุดเน้นของโรงเรียน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</w:tr>
      <w:tr w:rsidR="004A672F" w:rsidRPr="00033DB6" w:rsidTr="0035337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Pr="008B7E9B" w:rsidRDefault="004A672F" w:rsidP="0035337E">
            <w:pPr>
              <w:spacing w:after="0" w:line="240" w:lineRule="auto"/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  <w:cs/>
              </w:rPr>
              <w:t>จำนวนและพีชคณิต</w:t>
            </w:r>
          </w:p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  <w:cs/>
              </w:rPr>
              <w:t>1.  เข้าใจความหลากหลายของการแสดงจำนวน ระบบจำนวน การดำเนินการของจำนวน  ผลที่เกิดขึ้นจากการดำเนินการ สมบัติของการดำเนินการ และนำไปใช้</w:t>
            </w:r>
          </w:p>
        </w:tc>
      </w:tr>
      <w:tr w:rsidR="004A672F" w:rsidRPr="00033DB6" w:rsidTr="0035337E">
        <w:trPr>
          <w:trHeight w:val="476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B7E9B">
              <w:rPr>
                <w:rFonts w:ascii="Cordia New" w:hAnsi="Cordia New" w:cs="Cordia New"/>
                <w:sz w:val="30"/>
                <w:szCs w:val="30"/>
                <w:cs/>
              </w:rPr>
              <w:t>เข้าใจจำนวนจริง และใช้สมบัติของจำนวนจริงในการแก้ปัญหา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เข้าใจ  และแก้ปัญหา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สมรรถนะ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1. ความสามารถในการสื่อสาร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2.</w:t>
            </w: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ความสามารถในการคิด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 ความสามารถในการใช้เทคโนโลยี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ทักษะกระบวนการ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1.การแก้ปัญหา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2.การให้เหตุผล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3.การสื่อความหมาย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4.การเชื่อมโยง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5.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การคิดสร้างสรรค์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ทักษะการเรียนรู้ในศตวรรษที่ </w:t>
            </w: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21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1. Arithmetic –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การคิดเลขเป็น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2.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Critical Thinking and Solving Problem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รักชาติ ศาสน์ กษัตริย์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2. ซื่อสัตย์สุจริต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3. มีวินัย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4. ใฝ่เรียนรู้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 อยู่อย่างพอเพียง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6. มุ่งมั่นในการทำงาน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7. รักความเป็นไทย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8. มีจิตสาธารณะ</w:t>
            </w:r>
          </w:p>
        </w:tc>
      </w:tr>
    </w:tbl>
    <w:p w:rsidR="004A672F" w:rsidRPr="00683EFC" w:rsidRDefault="004A672F" w:rsidP="004A672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วิเคราะห์มาตรฐานการเรียนรู้และตัวชี้วัด</w:t>
      </w:r>
    </w:p>
    <w:p w:rsidR="004A672F" w:rsidRPr="00683EFC" w:rsidRDefault="004A672F" w:rsidP="004A672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cs/>
        </w:rPr>
      </w:pP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กลุ่มสาระการเรียนรู้คณิตศาสตร์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ระดับชั้น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         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30206 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วิชา คณิตศาสตร์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เพิ่มเติม 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1886"/>
        <w:gridCol w:w="3325"/>
        <w:gridCol w:w="3149"/>
        <w:gridCol w:w="1809"/>
      </w:tblGrid>
      <w:tr w:rsidR="004A672F" w:rsidRPr="00033DB6" w:rsidTr="0035337E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ind w:left="36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Key Word 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คำสำคัญ)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จากตัวชี้วัด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สมรรถนะ/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ทักษะการเรียนรู้ในศตวรรษที่ 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21/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ภูมิปัญญาท้องถิ่น/ภูมิปัญญาไทย/ปรัชญาเศรษฐกิจพอเพียง/จุดเน้นของโรงเรียน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</w:tr>
      <w:tr w:rsidR="004A672F" w:rsidRPr="00033DB6" w:rsidTr="0035337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  <w:cs/>
              </w:rPr>
              <w:t>2.  เข้าใจและวิเคราะห์แบบรูป ความสัมพันธ์ ฟังก์ชัน ลำดับและอนุกรม และนำไปใช้</w:t>
            </w:r>
          </w:p>
        </w:tc>
      </w:tr>
      <w:tr w:rsidR="004A672F" w:rsidRPr="00033DB6" w:rsidTr="0035337E">
        <w:trPr>
          <w:trHeight w:val="1245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ใช้ฟังก์ชันและกราฟของฟังก์ชันอธิบายสถานการณ์ที่กำหนด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อธิบาย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สมรรถนะ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1. ความสามารถในการสื่อสาร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2.</w:t>
            </w: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ความสามารถในการคิด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 ความสามารถในการใช้เทคโนโลยี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ทักษะกระบวนการ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1.การแก้ปัญหา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2.การให้เหตุผล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3.การสื่อความหมาย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4.การเชื่อมโยง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5.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การคิดสร้างสรรค์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ทักษะการเรียนรู้ในศตวรรษที่ </w:t>
            </w: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21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1. Arithmetic –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การคิดเลขเป็น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2.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Critical Thinking and Solving Problem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รักชาติ ศาสน์ กษัตริย์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2. ซื่อสัตย์สุจริต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3. มีวินัย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4. ใฝ่เรียนรู้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 อยู่อย่างพอเพียง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6. มุ่งมั่นในการทำงาน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7. รักความเป็นไทย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8. มีจิตสาธารณะ</w:t>
            </w:r>
          </w:p>
        </w:tc>
      </w:tr>
      <w:tr w:rsidR="004A672F" w:rsidRPr="00033DB6" w:rsidTr="0035337E">
        <w:trPr>
          <w:trHeight w:val="1409"/>
        </w:trPr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557E39" w:rsidRDefault="004A672F" w:rsidP="0035337E">
            <w:pPr>
              <w:spacing w:after="0" w:line="240" w:lineRule="auto"/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</w:pPr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หาผลลัพธ์ของการบวก การลบ การคูณ การหารฟังก์ชัน หาฟังก์ชันประกอบและฟังก์ชันผกผัน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หาผลลัพธ์</w:t>
            </w:r>
          </w:p>
        </w:tc>
        <w:tc>
          <w:tcPr>
            <w:tcW w:w="33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31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4A672F" w:rsidRPr="00033DB6" w:rsidTr="0035337E">
        <w:trPr>
          <w:trHeight w:val="1455"/>
        </w:trPr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ใช้สมบัติของฟังก์ชันในการแก้ปัญหา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แก้ปัญหา</w:t>
            </w:r>
          </w:p>
        </w:tc>
        <w:tc>
          <w:tcPr>
            <w:tcW w:w="33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31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4A672F" w:rsidRPr="00033DB6" w:rsidTr="0035337E">
        <w:trPr>
          <w:trHeight w:val="1274"/>
        </w:trPr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="Angsana New"/>
                <w:color w:val="000000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เข้าใจลักษณะกราฟของฟังก์ชันเอก</w:t>
            </w:r>
            <w:proofErr w:type="spellStart"/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ซ์</w:t>
            </w:r>
            <w:proofErr w:type="spellEnd"/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โพ</w:t>
            </w:r>
            <w:proofErr w:type="spellStart"/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เนนเชียลแ</w:t>
            </w:r>
            <w:proofErr w:type="spellEnd"/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ละฟังก์ชันลอการิทึม และนำไปใช้ในการแก้ปัญหา</w:t>
            </w:r>
          </w:p>
          <w:p w:rsidR="004A672F" w:rsidRPr="00557E39" w:rsidRDefault="004A672F" w:rsidP="0035337E">
            <w:pPr>
              <w:spacing w:after="0" w:line="240" w:lineRule="auto"/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เข้าใจ  นำไปใช้  และแก้ปัญหา</w:t>
            </w:r>
          </w:p>
        </w:tc>
        <w:tc>
          <w:tcPr>
            <w:tcW w:w="3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3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</w:tbl>
    <w:p w:rsidR="004A672F" w:rsidRPr="00683EFC" w:rsidRDefault="004A672F" w:rsidP="004A672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วิเคราะห์มาตรฐานการเรียนรู้และตัวชี้วัด</w:t>
      </w:r>
    </w:p>
    <w:p w:rsidR="004A672F" w:rsidRPr="00683EFC" w:rsidRDefault="004A672F" w:rsidP="004A672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cs/>
        </w:rPr>
      </w:pP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กลุ่มสาระการเรียนรู้คณิตศาสตร์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ระดับชั้น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         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30206 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วิชา คณิตศาสตร์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เพิ่มเติม 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1886"/>
        <w:gridCol w:w="3325"/>
        <w:gridCol w:w="3149"/>
        <w:gridCol w:w="1809"/>
      </w:tblGrid>
      <w:tr w:rsidR="004A672F" w:rsidRPr="00033DB6" w:rsidTr="0035337E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ind w:left="36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Key Word 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คำสำคัญ)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จากตัวชี้วัด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สมรรถนะ/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ทักษะการเรียนรู้ในศตวรรษที่ 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21/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ภูมิปัญญาท้องถิ่น/ภูมิปัญญาไทย/ปรัชญาเศรษฐกิจพอเพียง/จุดเน้นของโรงเรียน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</w:tr>
      <w:tr w:rsidR="004A672F" w:rsidRPr="00033DB6" w:rsidTr="0035337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  <w:cs/>
              </w:rPr>
              <w:t>3. ใช้นิพจน์ สมการ อสมการ และเมทริก</w:t>
            </w:r>
            <w:proofErr w:type="spellStart"/>
            <w:r w:rsidRPr="008B7E9B"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  <w:cs/>
              </w:rPr>
              <w:t>ซ์</w:t>
            </w:r>
            <w:proofErr w:type="spellEnd"/>
            <w:r w:rsidRPr="008B7E9B"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  <w:cs/>
              </w:rPr>
              <w:t xml:space="preserve"> อธิบายความสัมพันธ์ หรือช่วยแก้ปัญหาที่กำหนดให้</w:t>
            </w:r>
          </w:p>
        </w:tc>
      </w:tr>
      <w:tr w:rsidR="004A672F" w:rsidRPr="00033DB6" w:rsidTr="0035337E">
        <w:trPr>
          <w:trHeight w:val="1245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แก้สมการและอสมการพหุนามตัวแปรเดียวดีกรีไม่เกินสี่ และนำไปใช้ในการแก้ปัญหา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นำไปใช้  และแก้ปัญหา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สมรรถนะ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1. ความสามารถในการสื่อสาร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2.</w:t>
            </w: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ความสามารถในการคิด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 ความสามารถในการใช้เทคโนโลยี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ทักษะกระบวนการ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1.การแก้ปัญหา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2.การให้เหตุผล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3.การสื่อความหมาย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4.การเชื่อมโยง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5.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การคิดสร้างสรรค์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ทักษะการเรียนรู้ในศตวรรษที่ </w:t>
            </w: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21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1. Arithmetic –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การคิดเลขเป็น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2.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Critical Thinking and Solving Problem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รักชาติ ศาสน์ กษัตริย์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2. ซื่อสัตย์สุจริต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3. มีวินัย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4. ใฝ่เรียนรู้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 อยู่อย่างพอเพียง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6. มุ่งมั่นในการทำงาน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7. รักความเป็นไทย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8. มีจิตสาธารณะ</w:t>
            </w:r>
          </w:p>
        </w:tc>
      </w:tr>
      <w:tr w:rsidR="004A672F" w:rsidRPr="00033DB6" w:rsidTr="0035337E">
        <w:trPr>
          <w:trHeight w:val="1409"/>
        </w:trPr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557E39" w:rsidRDefault="004A672F" w:rsidP="0035337E">
            <w:pPr>
              <w:spacing w:after="0" w:line="240" w:lineRule="auto"/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</w:pPr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แก้สมการและอสมการเศษส่วนของพหุนามตัวแปรเดียว และนำไปใช้ในการแก้ปัญหา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นำไปใช้  และแก้ปัญหา</w:t>
            </w:r>
          </w:p>
        </w:tc>
        <w:tc>
          <w:tcPr>
            <w:tcW w:w="33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31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4A672F" w:rsidRPr="00033DB6" w:rsidTr="0035337E">
        <w:trPr>
          <w:trHeight w:val="1455"/>
        </w:trPr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 xml:space="preserve">แก้สมการและอสมการค่าสัมบูรณ์ของพหุนามตัวแปรเดียว และนำไปใช้ในการแก้ปัญหา                            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นำไปใช้  และแก้ปัญหา</w:t>
            </w:r>
          </w:p>
        </w:tc>
        <w:tc>
          <w:tcPr>
            <w:tcW w:w="33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31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4A672F" w:rsidRPr="00033DB6" w:rsidTr="0035337E">
        <w:trPr>
          <w:trHeight w:val="1274"/>
        </w:trPr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="Angsana New"/>
                <w:color w:val="000000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แก้สมการเอก</w:t>
            </w:r>
            <w:proofErr w:type="spellStart"/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ซ์</w:t>
            </w:r>
            <w:proofErr w:type="spellEnd"/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โพ</w:t>
            </w:r>
            <w:proofErr w:type="spellStart"/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เนนเชียลแ</w:t>
            </w:r>
            <w:proofErr w:type="spellEnd"/>
            <w:r w:rsidRPr="008B7E9B"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  <w:t>ละสมการลอการิทึม และนำไปใช้ในการแก้ปัญหา</w:t>
            </w:r>
          </w:p>
          <w:p w:rsidR="004A672F" w:rsidRPr="00557E39" w:rsidRDefault="004A672F" w:rsidP="0035337E">
            <w:pPr>
              <w:spacing w:after="0" w:line="240" w:lineRule="auto"/>
              <w:rPr>
                <w:rFonts w:asciiTheme="majorBidi" w:eastAsia="Times New Roman" w:hAnsiTheme="majorBidi" w:cs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นำไปใช้  และแก้ปัญหา</w:t>
            </w:r>
          </w:p>
        </w:tc>
        <w:tc>
          <w:tcPr>
            <w:tcW w:w="3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31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</w:tbl>
    <w:p w:rsidR="004A672F" w:rsidRPr="00683EFC" w:rsidRDefault="004A672F" w:rsidP="004A672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วิเคราะห์มาตรฐานการเรียนรู้และตัวชี้วัด</w:t>
      </w:r>
    </w:p>
    <w:p w:rsidR="004A672F" w:rsidRPr="00683EFC" w:rsidRDefault="004A672F" w:rsidP="004A672F">
      <w:pPr>
        <w:spacing w:after="0" w:line="240" w:lineRule="auto"/>
        <w:jc w:val="center"/>
        <w:rPr>
          <w:rFonts w:asciiTheme="majorBidi" w:eastAsia="Times New Roman" w:hAnsiTheme="majorBidi" w:cstheme="majorBidi"/>
          <w:sz w:val="32"/>
          <w:szCs w:val="32"/>
          <w:cs/>
        </w:rPr>
      </w:pP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กลุ่มสาระการเรียนรู้คณิตศาสตร์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683EF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ระดับชั้น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ม.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6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         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30206 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683EFC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วิชา คณิตศาสตร์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เพิ่มเติม 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1886"/>
        <w:gridCol w:w="3325"/>
        <w:gridCol w:w="3149"/>
        <w:gridCol w:w="1809"/>
      </w:tblGrid>
      <w:tr w:rsidR="004A672F" w:rsidRPr="00033DB6" w:rsidTr="0035337E"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ind w:left="36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Key Word 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คำสำคัญ)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จากตัวชี้วัด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สมรรถนะ/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ทักษะกระบวนการ/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ทักษะการเรียนรู้ในศตวรรษที่ </w:t>
            </w: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21/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ภูมิปัญญาท้องถิ่น/ภูมิปัญญาไทย/ปรัชญาเศรษฐกิจพอเพียง/จุดเน้นของโรงเรียน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:rsidR="004A672F" w:rsidRPr="00033DB6" w:rsidRDefault="004A672F" w:rsidP="003533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</w:tr>
      <w:tr w:rsidR="004A672F" w:rsidRPr="00033DB6" w:rsidTr="0035337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Pr="008B7E9B" w:rsidRDefault="004A672F" w:rsidP="0035337E">
            <w:pPr>
              <w:spacing w:after="0" w:line="240" w:lineRule="auto"/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  <w:cs/>
              </w:rPr>
              <w:t>สาระการวัดและเรขาคณิต</w:t>
            </w:r>
          </w:p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B7E9B">
              <w:rPr>
                <w:rFonts w:asciiTheme="majorBidi" w:eastAsia="Times New Roman" w:hAnsiTheme="majorBidi" w:cs="Angsana New"/>
                <w:b/>
                <w:bCs/>
                <w:color w:val="000000"/>
                <w:sz w:val="32"/>
                <w:szCs w:val="32"/>
                <w:cs/>
              </w:rPr>
              <w:t>1.   เข้าใจเรขาคณิตวิเคราะห์ และนำไปใช้</w:t>
            </w:r>
          </w:p>
        </w:tc>
      </w:tr>
      <w:tr w:rsidR="004A672F" w:rsidRPr="00033DB6" w:rsidTr="0035337E">
        <w:trPr>
          <w:trHeight w:val="4764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B7E9B">
              <w:rPr>
                <w:rFonts w:ascii="Cordia New" w:hAnsi="Cordia New" w:cs="Cordia New"/>
                <w:sz w:val="30"/>
                <w:szCs w:val="30"/>
                <w:cs/>
              </w:rPr>
              <w:t>เข้าใจและใช้ความรู้เกี่ยวกับเรขาคณิตวิเคราะห์ในการแก้ปัญหา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2F" w:rsidRPr="00683EFC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เข้าใจ  และแก้ปัญหา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สมรรถนะ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1. ความสามารถในการสื่อสาร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2.</w:t>
            </w: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ความสามารถในการคิด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3. ความสามารถในการแก้ปัญหา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4. ความสามารถในการใช้ทักษะชีวิต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 ความสามารถในการใช้เทคโนโลยี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ทักษะกระบวนการ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1.การแก้ปัญหา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2.การให้เหตุผล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3.การสื่อความหมาย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="Angsana New"/>
                <w:sz w:val="32"/>
                <w:szCs w:val="32"/>
                <w:cs/>
              </w:rPr>
              <w:t>4.การเชื่อมโยง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5.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การคิดสร้างสรรค์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ทักษะการเรียนรู้ในศตวรรษที่ </w:t>
            </w:r>
            <w:r w:rsidRPr="00033DB6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21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1. Arithmetic –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การคิดเลขเป็น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2.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Critical Thinking and Solving Problem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รักชาติ ศาสน์ กษัตริย์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2. ซื่อสัตย์สุจริต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3. มีวินัย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4. ใฝ่เรียนรู้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 อยู่อย่างพอเพียง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6. มุ่งมั่นในการทำงาน</w:t>
            </w:r>
          </w:p>
          <w:p w:rsidR="004A672F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7. รักความเป็นไทย</w:t>
            </w:r>
          </w:p>
          <w:p w:rsidR="004A672F" w:rsidRPr="00033DB6" w:rsidRDefault="004A672F" w:rsidP="0035337E">
            <w:pPr>
              <w:spacing w:after="0" w:line="240" w:lineRule="auto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8. มีจิตสาธารณะ</w:t>
            </w:r>
          </w:p>
        </w:tc>
      </w:tr>
    </w:tbl>
    <w:p w:rsidR="00AD0762" w:rsidRPr="004A672F" w:rsidRDefault="00AD0762" w:rsidP="004A672F">
      <w:bookmarkStart w:id="0" w:name="_GoBack"/>
      <w:bookmarkEnd w:id="0"/>
    </w:p>
    <w:sectPr w:rsidR="00AD0762" w:rsidRPr="004A672F" w:rsidSect="00033D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01985"/>
    <w:multiLevelType w:val="hybridMultilevel"/>
    <w:tmpl w:val="6534DEB6"/>
    <w:lvl w:ilvl="0" w:tplc="D3E8251E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B6"/>
    <w:rsid w:val="00033DB6"/>
    <w:rsid w:val="0006023F"/>
    <w:rsid w:val="000B2226"/>
    <w:rsid w:val="00185D7F"/>
    <w:rsid w:val="0018727A"/>
    <w:rsid w:val="003326E8"/>
    <w:rsid w:val="004554BB"/>
    <w:rsid w:val="004A672F"/>
    <w:rsid w:val="004E481D"/>
    <w:rsid w:val="00553A0E"/>
    <w:rsid w:val="00557E39"/>
    <w:rsid w:val="00715C02"/>
    <w:rsid w:val="00742E73"/>
    <w:rsid w:val="00773D73"/>
    <w:rsid w:val="00871A79"/>
    <w:rsid w:val="008750B6"/>
    <w:rsid w:val="008B7E9B"/>
    <w:rsid w:val="009E334D"/>
    <w:rsid w:val="00A21E0D"/>
    <w:rsid w:val="00AD0762"/>
    <w:rsid w:val="00B5286D"/>
    <w:rsid w:val="00DD2221"/>
    <w:rsid w:val="00E0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A047C-C406-43A0-A5C4-FF55187E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D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033DB6"/>
  </w:style>
  <w:style w:type="paragraph" w:styleId="ListParagraph">
    <w:name w:val="List Paragraph"/>
    <w:basedOn w:val="Normal"/>
    <w:uiPriority w:val="34"/>
    <w:qFormat/>
    <w:rsid w:val="0006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34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8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0106-3669-4825-9B13-C9F88675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Guestac</dc:creator>
  <cp:keywords/>
  <dc:description/>
  <cp:lastModifiedBy>Guestac</cp:lastModifiedBy>
  <cp:revision>2</cp:revision>
  <dcterms:created xsi:type="dcterms:W3CDTF">2020-01-14T08:42:00Z</dcterms:created>
  <dcterms:modified xsi:type="dcterms:W3CDTF">2020-01-14T08:42:00Z</dcterms:modified>
</cp:coreProperties>
</file>