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66" w:rsidRDefault="007E3E66" w:rsidP="007E3E66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B14219"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7E3E66" w:rsidRPr="00B14219" w:rsidRDefault="007E3E66" w:rsidP="007E3E66">
      <w:pPr>
        <w:spacing w:after="0" w:line="240" w:lineRule="auto"/>
        <w:jc w:val="both"/>
        <w:rPr>
          <w:rFonts w:ascii="Cordia New" w:hAnsi="Cordia New" w:cs="Cordia New"/>
          <w:b/>
          <w:bCs/>
          <w:sz w:val="32"/>
          <w:szCs w:val="32"/>
          <w:cs/>
        </w:rPr>
      </w:pPr>
      <w:r w:rsidRPr="00B14219"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กลุ่มสาระการเรียนรู้คณิตศาสตร์                       </w:t>
      </w:r>
      <w:r w:rsidRPr="00B14219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B14219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  </w:t>
      </w:r>
      <w:r w:rsidRPr="00B14219">
        <w:rPr>
          <w:rFonts w:ascii="Cordia New" w:hAnsi="Cordia New" w:cs="Cordia New"/>
          <w:b/>
          <w:bCs/>
          <w:sz w:val="32"/>
          <w:szCs w:val="32"/>
        </w:rPr>
        <w:t>2</w:t>
      </w:r>
    </w:p>
    <w:p w:rsidR="007E3E66" w:rsidRPr="00B14219" w:rsidRDefault="007E3E66" w:rsidP="007E3E66">
      <w:pPr>
        <w:tabs>
          <w:tab w:val="left" w:pos="1080"/>
        </w:tabs>
        <w:spacing w:after="0" w:line="240" w:lineRule="auto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B14219">
        <w:rPr>
          <w:rFonts w:ascii="Cordia New" w:hAnsi="Cordia New" w:cs="Cordia New"/>
          <w:b/>
          <w:bCs/>
          <w:sz w:val="32"/>
          <w:szCs w:val="32"/>
          <w:cs/>
        </w:rPr>
        <w:t>รหัสวิชา ค2210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 w:rsidRPr="00B14219"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      </w:t>
      </w:r>
      <w:r w:rsidRPr="00B14219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B14219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B14219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B14219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รายวิชาคณิตศาสตร์พื้นฐาน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</w:p>
    <w:p w:rsidR="007E3E66" w:rsidRPr="00B14219" w:rsidRDefault="007E3E66" w:rsidP="007E3E66">
      <w:pPr>
        <w:spacing w:after="0" w:line="240" w:lineRule="auto"/>
        <w:jc w:val="both"/>
        <w:rPr>
          <w:rFonts w:ascii="Cordia New" w:hAnsi="Cordia New" w:cs="Cordia New"/>
          <w:b/>
          <w:bCs/>
          <w:sz w:val="32"/>
          <w:szCs w:val="32"/>
          <w:cs/>
        </w:rPr>
      </w:pPr>
      <w:r w:rsidRPr="00B14219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B14219">
        <w:rPr>
          <w:rFonts w:ascii="Cordia New" w:hAnsi="Cordia New" w:cs="Cordia New"/>
          <w:b/>
          <w:bCs/>
          <w:sz w:val="32"/>
          <w:szCs w:val="32"/>
        </w:rPr>
        <w:t xml:space="preserve">1.5  </w:t>
      </w:r>
      <w:r w:rsidRPr="00B14219">
        <w:rPr>
          <w:rFonts w:ascii="Cordia New" w:hAnsi="Cordia New" w:cs="Cordia New"/>
          <w:b/>
          <w:bCs/>
          <w:sz w:val="32"/>
          <w:szCs w:val="32"/>
          <w:cs/>
        </w:rPr>
        <w:t xml:space="preserve">หน่วยกิต                                                  </w:t>
      </w:r>
      <w:r w:rsidRPr="00B14219"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เวลา  </w:t>
      </w:r>
      <w:r w:rsidRPr="00B14219">
        <w:rPr>
          <w:rFonts w:ascii="Cordia New" w:hAnsi="Cordia New" w:cs="Cordia New"/>
          <w:b/>
          <w:bCs/>
          <w:sz w:val="32"/>
          <w:szCs w:val="32"/>
        </w:rPr>
        <w:t xml:space="preserve">60   </w:t>
      </w:r>
      <w:r w:rsidRPr="00B14219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7E3E66" w:rsidRPr="00B14219" w:rsidRDefault="007E3E66" w:rsidP="007E3E66">
      <w:pPr>
        <w:spacing w:after="0" w:line="240" w:lineRule="auto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noProof/>
          <w:sz w:val="32"/>
          <w:szCs w:val="32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066FC9" wp14:editId="3CFB4737">
                <wp:simplePos x="0" y="0"/>
                <wp:positionH relativeFrom="column">
                  <wp:posOffset>-114300</wp:posOffset>
                </wp:positionH>
                <wp:positionV relativeFrom="paragraph">
                  <wp:posOffset>3174</wp:posOffset>
                </wp:positionV>
                <wp:extent cx="5715000" cy="0"/>
                <wp:effectExtent l="0" t="0" r="19050" b="19050"/>
                <wp:wrapNone/>
                <wp:docPr id="2083" name="ตัวเชื่อมต่อตรง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FF91F" id="ตัวเชื่อมต่อตรง 10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.25pt" to="44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"/>
            </w:pict>
          </mc:Fallback>
        </mc:AlternateContent>
      </w:r>
    </w:p>
    <w:p w:rsidR="007E3E66" w:rsidRPr="00403AA5" w:rsidRDefault="007E3E66" w:rsidP="007E3E66">
      <w:pPr>
        <w:spacing w:after="0" w:line="240" w:lineRule="auto"/>
        <w:rPr>
          <w:rFonts w:ascii="Cordia New" w:hAnsi="Cordia New" w:cs="Cordia New" w:hint="cs"/>
          <w:b/>
          <w:bCs/>
          <w:sz w:val="32"/>
          <w:szCs w:val="32"/>
          <w:cs/>
        </w:rPr>
      </w:pPr>
      <w:r w:rsidRPr="00403AA5">
        <w:rPr>
          <w:rFonts w:ascii="Cordia New" w:hAnsi="Cordia New" w:cs="Cordia New"/>
          <w:b/>
          <w:bCs/>
          <w:sz w:val="32"/>
          <w:szCs w:val="32"/>
          <w:cs/>
        </w:rPr>
        <w:t xml:space="preserve">สาระที่  </w:t>
      </w:r>
      <w:r w:rsidRPr="00403AA5">
        <w:rPr>
          <w:rFonts w:ascii="Cordia New" w:hAnsi="Cordia New" w:cs="Cordia New"/>
          <w:b/>
          <w:bCs/>
          <w:sz w:val="32"/>
          <w:szCs w:val="32"/>
        </w:rPr>
        <w:t xml:space="preserve">2  </w:t>
      </w:r>
      <w:r w:rsidRPr="00403AA5">
        <w:rPr>
          <w:rFonts w:ascii="Cordia New" w:hAnsi="Cordia New" w:cs="Cordia New"/>
          <w:b/>
          <w:bCs/>
          <w:sz w:val="32"/>
          <w:szCs w:val="32"/>
          <w:cs/>
        </w:rPr>
        <w:t>การวัด</w:t>
      </w:r>
      <w:r w:rsidR="00B67044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B67044">
        <w:rPr>
          <w:rFonts w:ascii="Cordia New" w:hAnsi="Cordia New" w:cs="Cordia New" w:hint="cs"/>
          <w:b/>
          <w:bCs/>
          <w:sz w:val="32"/>
          <w:szCs w:val="32"/>
          <w:cs/>
        </w:rPr>
        <w:t>และเรขาคณิต</w:t>
      </w:r>
    </w:p>
    <w:p w:rsidR="007E3E66" w:rsidRPr="00B67044" w:rsidRDefault="007E3E66" w:rsidP="007E3E66">
      <w:pPr>
        <w:spacing w:after="0" w:line="240" w:lineRule="auto"/>
        <w:rPr>
          <w:rFonts w:ascii="Cordia New" w:hAnsi="Cordia New" w:cs="Cordia New" w:hint="cs"/>
          <w:sz w:val="32"/>
          <w:szCs w:val="32"/>
          <w:cs/>
        </w:rPr>
      </w:pPr>
      <w:r w:rsidRPr="00403AA5">
        <w:rPr>
          <w:rFonts w:ascii="Cordia New" w:hAnsi="Cordia New" w:cs="Cordia New"/>
          <w:b/>
          <w:bCs/>
          <w:sz w:val="32"/>
          <w:szCs w:val="32"/>
          <w:cs/>
        </w:rPr>
        <w:t xml:space="preserve">มาตรฐาน ค </w:t>
      </w:r>
      <w:r w:rsidRPr="00403AA5">
        <w:rPr>
          <w:rFonts w:ascii="Cordia New" w:hAnsi="Cordia New" w:cs="Cordia New"/>
          <w:b/>
          <w:bCs/>
          <w:sz w:val="32"/>
          <w:szCs w:val="32"/>
        </w:rPr>
        <w:t xml:space="preserve">2.1  </w:t>
      </w:r>
      <w:r w:rsidRPr="00403AA5">
        <w:rPr>
          <w:rFonts w:ascii="Cordia New" w:hAnsi="Cordia New" w:cs="Cordia New"/>
          <w:b/>
          <w:bCs/>
          <w:sz w:val="32"/>
          <w:szCs w:val="32"/>
        </w:rPr>
        <w:tab/>
      </w:r>
      <w:r w:rsidRPr="00403AA5">
        <w:rPr>
          <w:rFonts w:ascii="Cordia New" w:hAnsi="Cordia New" w:cs="Cordia New"/>
          <w:sz w:val="32"/>
          <w:szCs w:val="32"/>
          <w:cs/>
        </w:rPr>
        <w:t>เข้าใจพื้นฐานเกี่ยวกับการวัด วัดและคาดคะเนขนาดของสิ่งของที่ต้องการวัด</w:t>
      </w:r>
      <w:r w:rsidR="00B67044">
        <w:rPr>
          <w:rFonts w:ascii="Cordia New" w:hAnsi="Cordia New" w:cs="Cordia New"/>
          <w:sz w:val="32"/>
          <w:szCs w:val="32"/>
        </w:rPr>
        <w:t xml:space="preserve"> </w:t>
      </w:r>
      <w:r w:rsidR="00B67044">
        <w:rPr>
          <w:rFonts w:ascii="Cordia New" w:hAnsi="Cordia New" w:cs="Cordia New" w:hint="cs"/>
          <w:sz w:val="32"/>
          <w:szCs w:val="32"/>
          <w:cs/>
        </w:rPr>
        <w:t>และนำไปใช้</w:t>
      </w:r>
    </w:p>
    <w:p w:rsidR="00B67044" w:rsidRDefault="005B4C28" w:rsidP="005B4C28">
      <w:pPr>
        <w:spacing w:after="0" w:line="240" w:lineRule="auto"/>
        <w:ind w:left="720"/>
        <w:rPr>
          <w:rFonts w:ascii="Cordia New" w:hAnsi="Cordia New" w:cs="Cordia New"/>
          <w:sz w:val="32"/>
          <w:szCs w:val="32"/>
        </w:rPr>
      </w:pP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1.    </w:t>
      </w:r>
      <w:r w:rsidR="00B67044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ค </w:t>
      </w:r>
      <w:r w:rsidR="00B67044">
        <w:rPr>
          <w:rFonts w:ascii="Cordia New" w:eastAsia="Cordia New" w:hAnsi="Cordia New" w:cs="Cordia New"/>
          <w:color w:val="000000"/>
          <w:sz w:val="32"/>
          <w:szCs w:val="32"/>
        </w:rPr>
        <w:t xml:space="preserve">2.1 </w:t>
      </w:r>
      <w:r w:rsidR="00B67044"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 w:rsidR="00B67044">
        <w:rPr>
          <w:rFonts w:ascii="Cordia New" w:eastAsia="Cordia New" w:hAnsi="Cordia New" w:cs="Cordia New"/>
          <w:color w:val="000000"/>
          <w:sz w:val="32"/>
          <w:szCs w:val="32"/>
        </w:rPr>
        <w:t>.2/1</w:t>
      </w:r>
      <w:r w:rsidR="00B67044"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="00B67044">
        <w:rPr>
          <w:rFonts w:ascii="Cordia New" w:eastAsia="Cordia New" w:hAnsi="Cordia New" w:cs="Cordia New"/>
          <w:color w:val="000000"/>
          <w:sz w:val="32"/>
          <w:szCs w:val="32"/>
          <w:cs/>
        </w:rPr>
        <w:t>ประยุกต์ใช้ความรู้เรื่องพื้นที่ผิวของปริซึมและทรงกระบอกในการแก้ปัญหาคณิตศาสตร์และปัญหาในชีวิตจริง</w:t>
      </w:r>
    </w:p>
    <w:p w:rsidR="005B4C28" w:rsidRDefault="005B4C28" w:rsidP="005B4C28">
      <w:pPr>
        <w:spacing w:after="0" w:line="240" w:lineRule="auto"/>
        <w:ind w:left="720"/>
        <w:rPr>
          <w:rFonts w:ascii="Cordia New" w:hAnsi="Cordia New" w:cs="Cordia New"/>
          <w:sz w:val="32"/>
          <w:szCs w:val="32"/>
        </w:rPr>
      </w:pP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2.  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ค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2.1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.2/2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ประยุกต์ใช้ความรู้เรื่องปริมาตรของปริซึมและทรงกระบอกในการแก้ปัญหาคณิตศาสตร์และปัญหาในชีวิตจริง</w:t>
      </w:r>
    </w:p>
    <w:p w:rsidR="005B4C28" w:rsidRDefault="005B4C28" w:rsidP="005B4C2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มาตรฐาน ค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2.2 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เข้าใจและวิเคราะห์รูปเรขาคณิต สมบัติของรูปเรขาคณิต ความสัมพันธ์ระหว่าง รูปเรขาคณิต และทฤษฎีบททางเรขาคณิตและนำไปใช้</w:t>
      </w:r>
    </w:p>
    <w:p w:rsidR="005B4C28" w:rsidRDefault="005B4C28" w:rsidP="005B4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3. 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ค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2.2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.2/1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ใช้ความรู้ทางเรขาคณิตและเครื่องมือ </w:t>
      </w:r>
      <w:proofErr w:type="gramStart"/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เช่น  วงเวียนและสันตรง</w:t>
      </w:r>
      <w:proofErr w:type="gramEnd"/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รวมทั้งโปรแกรม    </w:t>
      </w:r>
    </w:p>
    <w:p w:rsidR="007E3E66" w:rsidRPr="00403AA5" w:rsidRDefault="005B4C28" w:rsidP="005B4C2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The Geometer’s Sketchpad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หรือโปรแกรมทางเรขาคณิตพลวัตอื่น ๆ เพื่อสร้างรูปเรขาคณิต ตลอดจนนำความรู้เกี่ยวกับการสร้างนี้ไปประยุกต์ใช้ในการแก้ปัญหาในชีวิตจริง</w:t>
      </w:r>
    </w:p>
    <w:p w:rsidR="005B4C28" w:rsidRDefault="005B4C28" w:rsidP="005B4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Cordia New" w:eastAsia="Cordia New" w:hAnsi="Cordia New" w:cs="Cordia New"/>
          <w:color w:val="000000"/>
          <w:sz w:val="32"/>
          <w:szCs w:val="32"/>
        </w:rPr>
      </w:pPr>
      <w:r w:rsidRPr="005B4C28">
        <w:rPr>
          <w:rFonts w:ascii="Cordia New" w:hAnsi="Cordia New" w:cs="Cordia New" w:hint="cs"/>
          <w:sz w:val="32"/>
          <w:szCs w:val="32"/>
          <w:cs/>
        </w:rPr>
        <w:t>4.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ค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2.2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.2/3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เข้าใจและใช้ความรู้เกี่ยวกับการแปลงทางเรขาคณิตในการแก้ปัญหาคณิตศาสตร์</w:t>
      </w:r>
    </w:p>
    <w:p w:rsidR="007E3E66" w:rsidRDefault="005B4C28" w:rsidP="005B4C28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และปัญหาในชีวิตจริง</w:t>
      </w:r>
    </w:p>
    <w:p w:rsidR="005B4C28" w:rsidRPr="00403AA5" w:rsidRDefault="005B4C28" w:rsidP="005B4C28">
      <w:pPr>
        <w:spacing w:after="0" w:line="240" w:lineRule="auto"/>
        <w:ind w:firstLine="720"/>
        <w:rPr>
          <w:rFonts w:ascii="Cordia New" w:hAnsi="Cordia New" w:cs="Cordia New"/>
          <w:b/>
          <w:bCs/>
          <w:sz w:val="32"/>
          <w:szCs w:val="32"/>
        </w:rPr>
      </w:pPr>
      <w:r w:rsidRPr="005B4C28">
        <w:rPr>
          <w:rFonts w:ascii="Cordia New" w:hAnsi="Cordia New" w:cs="Cordia New"/>
          <w:sz w:val="32"/>
          <w:szCs w:val="32"/>
        </w:rPr>
        <w:t>5.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ค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2.2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.2/5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เข้าใจและใช้ทฤษฎีบทพีทาโกร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ัส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และบทกลับในการแก้ปัญหาคณิตศาสตร์และปัญหาในชีวิตจริง</w:t>
      </w:r>
    </w:p>
    <w:p w:rsidR="005B4C28" w:rsidRDefault="005B4C28" w:rsidP="007E3E66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5B4C28" w:rsidRDefault="005B4C28" w:rsidP="005B4C28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สาระที่ 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3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สถิติและความน่าจะเป็น</w:t>
      </w:r>
    </w:p>
    <w:p w:rsidR="007E3E66" w:rsidRDefault="005B4C28" w:rsidP="005B4C2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มาตรฐาน ค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3.1 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เข้าใจกระบวนการทางสถิติและใช้ความรู้ทางสถิติในการแก้ปัญหา</w:t>
      </w:r>
    </w:p>
    <w:p w:rsidR="005B4C28" w:rsidRDefault="005B4C28" w:rsidP="005B4C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6.   </w:t>
      </w:r>
      <w:bookmarkStart w:id="0" w:name="_GoBack"/>
      <w:bookmarkEnd w:id="0"/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ค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3.1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.2/1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เข้าใจและใช้ความรู้ทางสถิติในการนำเสนอข้อมูลและวิเคราะห์ข้อมูลจากแผนภาพ</w:t>
      </w:r>
    </w:p>
    <w:p w:rsidR="005B4C28" w:rsidRPr="00403AA5" w:rsidRDefault="005B4C28" w:rsidP="005B4C28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จุดแผนภาพต้น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-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ใบ </w:t>
      </w:r>
      <w:proofErr w:type="spellStart"/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ฮิส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โทแกรม และค่ากลางของข้อมูล และแปลความหมายผลลัพธ์รวมทั้ง นำสถิติไปใช้ในชีวิตจริงโดยใช้เทคโนโลยีที่เหมาะสม</w:t>
      </w:r>
    </w:p>
    <w:p w:rsidR="007E3E66" w:rsidRPr="00403AA5" w:rsidRDefault="007E3E66" w:rsidP="007E3E66">
      <w:pPr>
        <w:spacing w:after="0" w:line="240" w:lineRule="auto"/>
        <w:rPr>
          <w:rFonts w:ascii="Cordia New" w:hAnsi="Cordia New" w:cs="Cordia New"/>
          <w:b/>
          <w:bCs/>
          <w:sz w:val="30"/>
          <w:szCs w:val="32"/>
        </w:rPr>
      </w:pPr>
    </w:p>
    <w:p w:rsidR="007E3E66" w:rsidRPr="00403AA5" w:rsidRDefault="007E3E66" w:rsidP="007E3E66">
      <w:pPr>
        <w:spacing w:after="0" w:line="240" w:lineRule="auto"/>
        <w:rPr>
          <w:rFonts w:ascii="Cordia New" w:hAnsi="Cordia New" w:cs="Cordia New"/>
          <w:sz w:val="30"/>
          <w:szCs w:val="32"/>
        </w:rPr>
      </w:pPr>
      <w:r w:rsidRPr="00403AA5">
        <w:rPr>
          <w:rFonts w:ascii="Cordia New" w:hAnsi="Cordia New" w:cs="Cordia New"/>
          <w:b/>
          <w:bCs/>
          <w:sz w:val="30"/>
          <w:szCs w:val="32"/>
          <w:cs/>
        </w:rPr>
        <w:t>คำอธิบายสาระการเรียนรู้</w:t>
      </w:r>
    </w:p>
    <w:p w:rsidR="007E3E66" w:rsidRDefault="007E3E66" w:rsidP="007E3E66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403AA5">
        <w:rPr>
          <w:rFonts w:ascii="Cordia New" w:hAnsi="Cordia New" w:cs="Cordia New" w:hint="cs"/>
          <w:sz w:val="32"/>
          <w:szCs w:val="32"/>
          <w:cs/>
        </w:rPr>
        <w:tab/>
      </w:r>
      <w:r w:rsidRPr="00403AA5">
        <w:rPr>
          <w:rFonts w:ascii="Cordia New" w:hAnsi="Cordia New" w:cs="Cordia New"/>
          <w:b/>
          <w:bCs/>
          <w:sz w:val="32"/>
          <w:szCs w:val="32"/>
          <w:cs/>
        </w:rPr>
        <w:t>ศึกษา</w:t>
      </w:r>
      <w:r w:rsidRPr="00403AA5">
        <w:rPr>
          <w:rFonts w:ascii="Cordia New" w:hAnsi="Cordia New" w:cs="Cordia New"/>
          <w:sz w:val="32"/>
          <w:szCs w:val="32"/>
          <w:cs/>
        </w:rPr>
        <w:t xml:space="preserve">หาความรู้พื้นฐานทางคณิตศาสตร์ เรื่อง </w:t>
      </w:r>
      <w:r w:rsidRPr="00403AA5">
        <w:rPr>
          <w:rFonts w:ascii="Cordia New" w:hAnsi="Cordia New" w:cs="Cordia New"/>
          <w:b/>
          <w:bCs/>
          <w:sz w:val="32"/>
          <w:szCs w:val="32"/>
          <w:cs/>
        </w:rPr>
        <w:t xml:space="preserve"> ทฤษฎีบทปีทาโกร</w:t>
      </w:r>
      <w:proofErr w:type="spellStart"/>
      <w:r w:rsidRPr="00403AA5">
        <w:rPr>
          <w:rFonts w:ascii="Cordia New" w:hAnsi="Cordia New" w:cs="Cordia New"/>
          <w:b/>
          <w:bCs/>
          <w:sz w:val="32"/>
          <w:szCs w:val="32"/>
          <w:cs/>
        </w:rPr>
        <w:t>ัส</w:t>
      </w:r>
      <w:proofErr w:type="spellEnd"/>
      <w:r w:rsidRPr="00403AA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สถิติ พื้นที่ผิวและปริมาตร การสร้างพื้นฐานทางเรขาคณิต การแปลงทางเรขาคณิต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403AA5">
        <w:rPr>
          <w:rFonts w:ascii="Cordia New" w:hAnsi="Cordia New" w:cs="Cordia New"/>
          <w:b/>
          <w:bCs/>
          <w:sz w:val="32"/>
          <w:szCs w:val="32"/>
          <w:cs/>
        </w:rPr>
        <w:t>โดยใช้</w:t>
      </w:r>
      <w:r w:rsidRPr="00403AA5">
        <w:rPr>
          <w:rFonts w:ascii="Cordia New" w:hAnsi="Cordia New" w:cs="Cordia New"/>
          <w:sz w:val="32"/>
          <w:szCs w:val="32"/>
          <w:cs/>
        </w:rPr>
        <w:t xml:space="preserve">ทักษะกระบวนการทางคณิตศาสตร์ </w:t>
      </w:r>
      <w:r w:rsidRPr="00403AA5">
        <w:rPr>
          <w:rFonts w:ascii="Cordia New" w:hAnsi="Cordia New" w:cs="Cordia New"/>
          <w:b/>
          <w:bCs/>
          <w:sz w:val="32"/>
          <w:szCs w:val="32"/>
          <w:cs/>
        </w:rPr>
        <w:t>เพื่อ</w:t>
      </w:r>
      <w:r w:rsidRPr="00403AA5">
        <w:rPr>
          <w:rFonts w:ascii="Cordia New" w:hAnsi="Cordia New" w:cs="Cordia New"/>
          <w:sz w:val="32"/>
          <w:szCs w:val="32"/>
          <w:cs/>
        </w:rPr>
        <w:t>ให้มีความสามารถในการแก้ปัญหา  การให้เหตุผล การสื่อสาร การสื่อความหมายทางคณิตศาสตร์และการนำเสนอ การเชื่อมโยงความรู้</w:t>
      </w:r>
      <w:proofErr w:type="spellStart"/>
      <w:r w:rsidRPr="00403AA5">
        <w:rPr>
          <w:rFonts w:ascii="Cordia New" w:hAnsi="Cordia New" w:cs="Cordia New"/>
          <w:sz w:val="32"/>
          <w:szCs w:val="32"/>
          <w:cs/>
        </w:rPr>
        <w:t>ต่างๆ</w:t>
      </w:r>
      <w:proofErr w:type="spellEnd"/>
      <w:r w:rsidRPr="00403AA5">
        <w:rPr>
          <w:rFonts w:ascii="Cordia New" w:hAnsi="Cordia New" w:cs="Cordia New"/>
          <w:sz w:val="32"/>
          <w:szCs w:val="32"/>
          <w:cs/>
        </w:rPr>
        <w:t>ทางคณิตศาสตร์และเชื่อมโยงความรู้</w:t>
      </w:r>
      <w:proofErr w:type="spellStart"/>
      <w:r w:rsidRPr="00403AA5">
        <w:rPr>
          <w:rFonts w:ascii="Cordia New" w:hAnsi="Cordia New" w:cs="Cordia New"/>
          <w:sz w:val="32"/>
          <w:szCs w:val="32"/>
          <w:cs/>
        </w:rPr>
        <w:t>ต่างๆ</w:t>
      </w:r>
      <w:proofErr w:type="spellEnd"/>
      <w:r w:rsidRPr="00403AA5">
        <w:rPr>
          <w:rFonts w:ascii="Cordia New" w:hAnsi="Cordia New" w:cs="Cordia New"/>
          <w:sz w:val="32"/>
          <w:szCs w:val="32"/>
          <w:cs/>
        </w:rPr>
        <w:t>ทางคณิตศาสตร์กับศาสตร์</w:t>
      </w:r>
      <w:proofErr w:type="spellStart"/>
      <w:r w:rsidRPr="00403AA5">
        <w:rPr>
          <w:rFonts w:ascii="Cordia New" w:hAnsi="Cordia New" w:cs="Cordia New"/>
          <w:sz w:val="32"/>
          <w:szCs w:val="32"/>
          <w:cs/>
        </w:rPr>
        <w:t>อื่นๆ</w:t>
      </w:r>
      <w:proofErr w:type="spellEnd"/>
      <w:r w:rsidRPr="00403AA5">
        <w:rPr>
          <w:rFonts w:ascii="Cordia New" w:hAnsi="Cordia New" w:cs="Cordia New"/>
          <w:sz w:val="32"/>
          <w:szCs w:val="32"/>
          <w:cs/>
        </w:rPr>
        <w:t xml:space="preserve">และมีความคิดริเริ่มสร้างสรรค์ </w:t>
      </w:r>
      <w:r w:rsidRPr="00403AA5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Pr="00403AA5">
        <w:rPr>
          <w:rFonts w:ascii="Cordia New" w:hAnsi="Cordia New" w:cs="Cordia New"/>
          <w:sz w:val="32"/>
          <w:szCs w:val="32"/>
          <w:cs/>
        </w:rPr>
        <w:t>มีคุณลักษณะอันพึงประสงค์ในด้านรักชาติ ศาสตร์กษัตริย์ ซื่อสัตย์สุจริต มีวินัย ใฝ่เรียนรู้ อยู่อย่างพอเพียง มุ่งมั่นในการทำงาน รักความเป็นไทย และมีจิตสาธารณะ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7B4EC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ทักษะการเรียนรู้ในศตวรรษที่ </w:t>
      </w:r>
      <w:r w:rsidRPr="007B4EC2">
        <w:rPr>
          <w:rFonts w:ascii="Cordia New" w:hAnsi="Cordia New" w:cs="Cordia New"/>
          <w:b/>
          <w:bCs/>
          <w:sz w:val="32"/>
          <w:szCs w:val="32"/>
        </w:rPr>
        <w:t>21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การคิดเลขเป็น</w:t>
      </w:r>
    </w:p>
    <w:p w:rsidR="007E3E66" w:rsidRPr="00403AA5" w:rsidRDefault="007E3E66" w:rsidP="007E3E6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0F0E" w:rsidRDefault="00250F0E"/>
    <w:sectPr w:rsidR="00250F0E" w:rsidSect="007E3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A0BA7"/>
    <w:multiLevelType w:val="multilevel"/>
    <w:tmpl w:val="56E4F7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C902C34"/>
    <w:multiLevelType w:val="hybridMultilevel"/>
    <w:tmpl w:val="EC24DE28"/>
    <w:lvl w:ilvl="0" w:tplc="5A1A185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66"/>
    <w:rsid w:val="00250F0E"/>
    <w:rsid w:val="005B4C28"/>
    <w:rsid w:val="007E3E66"/>
    <w:rsid w:val="00B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C95D"/>
  <w15:chartTrackingRefBased/>
  <w15:docId w15:val="{CB2F97C1-85C2-4F5F-AA55-C8181836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E66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2020-01-09T04:31:00Z</dcterms:created>
  <dcterms:modified xsi:type="dcterms:W3CDTF">2020-01-09T04:31:00Z</dcterms:modified>
</cp:coreProperties>
</file>